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5DDDE" w14:textId="3153EC35" w:rsidR="00C82094" w:rsidRPr="006322F9" w:rsidRDefault="00C82094" w:rsidP="00C82094">
      <w:pPr>
        <w:pStyle w:val="a6"/>
        <w:numPr>
          <w:ilvl w:val="0"/>
          <w:numId w:val="1"/>
        </w:numPr>
        <w:spacing w:line="360" w:lineRule="auto"/>
        <w:jc w:val="both"/>
        <w:rPr>
          <w:rFonts w:ascii="Times New Roman" w:hAnsi="Times New Roman" w:cs="Times New Roman"/>
          <w:i/>
          <w:iCs/>
          <w:sz w:val="28"/>
          <w:szCs w:val="28"/>
        </w:rPr>
      </w:pPr>
      <w:r w:rsidRPr="006322F9">
        <w:rPr>
          <w:rFonts w:ascii="Times New Roman" w:hAnsi="Times New Roman" w:cs="Times New Roman"/>
          <w:i/>
          <w:iCs/>
          <w:sz w:val="28"/>
          <w:szCs w:val="28"/>
        </w:rPr>
        <w:t xml:space="preserve">Η λέξη κοινότητα είναι καινοφανής και  απαίσια, και να ποια είναι η ερμηνεία της: οι κάτοικοι που είναι υποχρεωμένοι στην καταβολή ενός τέλους προς τον άρχοντά τους, απαλλάσσονται απ’ αυτό έναντι της καταβολής μιας ετήσιας αποζημίωσης. Αν προβαίνουν σε ορισμένες παραβάσεις, απαλλάσσονται από την τιμωρία αφού πληρώσουν ένα νομίμως προκαθορισμένο πρόστιμο. Απαλλάσσονται επίσης από τις υποχρεώσεις που βαρύνουν τους δουλοπαροίκους. </w:t>
      </w:r>
      <w:r w:rsidRPr="006322F9">
        <w:rPr>
          <w:rFonts w:ascii="Times New Roman" w:hAnsi="Times New Roman" w:cs="Times New Roman"/>
          <w:i/>
          <w:iCs/>
          <w:sz w:val="28"/>
          <w:szCs w:val="28"/>
        </w:rPr>
        <w:t xml:space="preserve"> (χρονογράφος </w:t>
      </w:r>
      <w:proofErr w:type="spellStart"/>
      <w:r w:rsidRPr="006322F9">
        <w:rPr>
          <w:rFonts w:ascii="Times New Roman" w:hAnsi="Times New Roman" w:cs="Times New Roman"/>
          <w:i/>
          <w:iCs/>
          <w:sz w:val="28"/>
          <w:szCs w:val="28"/>
        </w:rPr>
        <w:t>Γκιμπέρ</w:t>
      </w:r>
      <w:proofErr w:type="spellEnd"/>
      <w:r w:rsidRPr="006322F9">
        <w:rPr>
          <w:rFonts w:ascii="Times New Roman" w:hAnsi="Times New Roman" w:cs="Times New Roman"/>
          <w:i/>
          <w:iCs/>
          <w:sz w:val="28"/>
          <w:szCs w:val="28"/>
        </w:rPr>
        <w:t xml:space="preserve"> της </w:t>
      </w:r>
      <w:proofErr w:type="spellStart"/>
      <w:r w:rsidRPr="006322F9">
        <w:rPr>
          <w:rFonts w:ascii="Times New Roman" w:hAnsi="Times New Roman" w:cs="Times New Roman"/>
          <w:i/>
          <w:iCs/>
          <w:sz w:val="28"/>
          <w:szCs w:val="28"/>
        </w:rPr>
        <w:t>Νοζέν</w:t>
      </w:r>
      <w:proofErr w:type="spellEnd"/>
      <w:r w:rsidRPr="006322F9">
        <w:rPr>
          <w:rFonts w:ascii="Times New Roman" w:hAnsi="Times New Roman" w:cs="Times New Roman"/>
          <w:i/>
          <w:iCs/>
          <w:sz w:val="28"/>
          <w:szCs w:val="28"/>
        </w:rPr>
        <w:t>)</w:t>
      </w:r>
    </w:p>
    <w:p w14:paraId="030A4A15" w14:textId="455B90FF" w:rsidR="00746931" w:rsidRPr="006322F9" w:rsidRDefault="00746931" w:rsidP="00746931">
      <w:pPr>
        <w:pStyle w:val="a6"/>
        <w:numPr>
          <w:ilvl w:val="0"/>
          <w:numId w:val="1"/>
        </w:numPr>
        <w:spacing w:line="360" w:lineRule="auto"/>
        <w:jc w:val="both"/>
        <w:rPr>
          <w:rFonts w:ascii="Times New Roman" w:hAnsi="Times New Roman" w:cs="Times New Roman"/>
          <w:i/>
          <w:iCs/>
          <w:sz w:val="28"/>
          <w:szCs w:val="28"/>
        </w:rPr>
      </w:pPr>
      <w:r w:rsidRPr="006322F9">
        <w:rPr>
          <w:rFonts w:ascii="Times New Roman" w:hAnsi="Times New Roman" w:cs="Times New Roman"/>
          <w:i/>
          <w:iCs/>
          <w:sz w:val="28"/>
          <w:szCs w:val="28"/>
        </w:rPr>
        <w:t xml:space="preserve">Εγώ ο Ερρίκος, κόμης της </w:t>
      </w:r>
      <w:proofErr w:type="spellStart"/>
      <w:r w:rsidRPr="006322F9">
        <w:rPr>
          <w:rFonts w:ascii="Times New Roman" w:hAnsi="Times New Roman" w:cs="Times New Roman"/>
          <w:i/>
          <w:iCs/>
          <w:sz w:val="28"/>
          <w:szCs w:val="28"/>
        </w:rPr>
        <w:t>Τρουά</w:t>
      </w:r>
      <w:proofErr w:type="spellEnd"/>
      <w:r w:rsidRPr="006322F9">
        <w:rPr>
          <w:rFonts w:ascii="Times New Roman" w:hAnsi="Times New Roman" w:cs="Times New Roman"/>
          <w:i/>
          <w:iCs/>
          <w:sz w:val="28"/>
          <w:szCs w:val="28"/>
        </w:rPr>
        <w:t xml:space="preserve">, κάνω γνωστό σε παρόντες και μέλλοντες ότι </w:t>
      </w:r>
      <w:proofErr w:type="spellStart"/>
      <w:r w:rsidRPr="006322F9">
        <w:rPr>
          <w:rFonts w:ascii="Times New Roman" w:hAnsi="Times New Roman" w:cs="Times New Roman"/>
          <w:i/>
          <w:iCs/>
          <w:sz w:val="28"/>
          <w:szCs w:val="28"/>
        </w:rPr>
        <w:t>έδοσα</w:t>
      </w:r>
      <w:proofErr w:type="spellEnd"/>
      <w:r w:rsidRPr="006322F9">
        <w:rPr>
          <w:rFonts w:ascii="Times New Roman" w:hAnsi="Times New Roman" w:cs="Times New Roman"/>
          <w:i/>
          <w:iCs/>
          <w:sz w:val="28"/>
          <w:szCs w:val="28"/>
        </w:rPr>
        <w:t xml:space="preserve"> τα παρακάτω προνόμια στους κατοίκους που θα έρθουν να εγκατασταθούν στη νέα μου πόλη [...] κάθε άνθρωπος που θα κατοικεί σ’ αυτήν θα πληρώνει δώδεκα δηνάρια και ένα δέμα σανό ως αντίτιμο για την κατοικία του. Αν επιθυμεί να έχει ένα χωράφι για καλλιέργεια ή ένα κήπο, θα πληρώνει τέσσερα δηνάρια [...] θα έχει το δικαίωμα να πουλά ή να μεταβιβάζει την κατοικία του ή το αμπέλι του ή τον κήπο του. Οι κάτοικοι της νέας πόλης δεν θα επιστρατεύονται για τον πόλεμο, ούτε για οποιαδήποτε εκστρατεία στην οποία δεν θα είμαι ο ίδιος επικεφαλής. Τους παραχωρώ επίσης το δικαίωμα να εκλέγουν έξι εκπροσώπους (</w:t>
      </w:r>
      <w:proofErr w:type="spellStart"/>
      <w:r w:rsidRPr="006322F9">
        <w:rPr>
          <w:rFonts w:ascii="Times New Roman" w:hAnsi="Times New Roman" w:cs="Times New Roman"/>
          <w:i/>
          <w:iCs/>
          <w:sz w:val="28"/>
          <w:szCs w:val="28"/>
        </w:rPr>
        <w:t>σκαβίνους</w:t>
      </w:r>
      <w:proofErr w:type="spellEnd"/>
      <w:r w:rsidRPr="006322F9">
        <w:rPr>
          <w:rFonts w:ascii="Times New Roman" w:hAnsi="Times New Roman" w:cs="Times New Roman"/>
          <w:i/>
          <w:iCs/>
          <w:sz w:val="28"/>
          <w:szCs w:val="28"/>
        </w:rPr>
        <w:t>) που θα διοικούν την πόλη και θα βοηθούν τον εκπρόσωπό μου (</w:t>
      </w:r>
      <w:proofErr w:type="spellStart"/>
      <w:r w:rsidRPr="006322F9">
        <w:rPr>
          <w:rFonts w:ascii="Times New Roman" w:hAnsi="Times New Roman" w:cs="Times New Roman"/>
          <w:i/>
          <w:iCs/>
          <w:sz w:val="28"/>
          <w:szCs w:val="28"/>
        </w:rPr>
        <w:t>πρεβότο</w:t>
      </w:r>
      <w:proofErr w:type="spellEnd"/>
      <w:r w:rsidRPr="006322F9">
        <w:rPr>
          <w:rFonts w:ascii="Times New Roman" w:hAnsi="Times New Roman" w:cs="Times New Roman"/>
          <w:i/>
          <w:iCs/>
          <w:sz w:val="28"/>
          <w:szCs w:val="28"/>
        </w:rPr>
        <w:t>) στην απονομή της δικαιοσύνης. Κανείς ιππότης ή κανείς άρχοντας δεν θα έχει το δικαίωμα να υποχρεώσει ένα κάτοικο να βγει από την πόλη εκτός αν είναι δουλοπάροικός του ή αν του χρωστά καθυστερημένα τέλη.</w:t>
      </w:r>
      <w:r w:rsidRPr="006322F9">
        <w:rPr>
          <w:rFonts w:ascii="Times New Roman" w:hAnsi="Times New Roman" w:cs="Times New Roman"/>
          <w:i/>
          <w:iCs/>
          <w:sz w:val="28"/>
          <w:szCs w:val="28"/>
        </w:rPr>
        <w:t xml:space="preserve"> (1175)</w:t>
      </w:r>
    </w:p>
    <w:p w14:paraId="4D44BF15" w14:textId="7DF1E9D7" w:rsidR="00D867A9" w:rsidRPr="006322F9" w:rsidRDefault="00D867A9" w:rsidP="006322F9">
      <w:pPr>
        <w:pStyle w:val="a6"/>
        <w:numPr>
          <w:ilvl w:val="0"/>
          <w:numId w:val="1"/>
        </w:numPr>
        <w:spacing w:line="360" w:lineRule="auto"/>
        <w:jc w:val="both"/>
        <w:rPr>
          <w:rFonts w:ascii="Times New Roman" w:hAnsi="Times New Roman" w:cs="Times New Roman"/>
          <w:sz w:val="28"/>
          <w:szCs w:val="28"/>
        </w:rPr>
      </w:pPr>
      <w:r w:rsidRPr="006322F9">
        <w:rPr>
          <w:rFonts w:ascii="Times New Roman" w:hAnsi="Times New Roman" w:cs="Times New Roman"/>
          <w:i/>
          <w:iCs/>
          <w:sz w:val="28"/>
          <w:szCs w:val="28"/>
        </w:rPr>
        <w:t xml:space="preserve">Ο </w:t>
      </w:r>
      <w:proofErr w:type="spellStart"/>
      <w:r w:rsidRPr="006322F9">
        <w:rPr>
          <w:rFonts w:ascii="Times New Roman" w:hAnsi="Times New Roman" w:cs="Times New Roman"/>
          <w:i/>
          <w:iCs/>
          <w:sz w:val="28"/>
          <w:szCs w:val="28"/>
        </w:rPr>
        <w:t>Γκοντρί</w:t>
      </w:r>
      <w:proofErr w:type="spellEnd"/>
      <w:r w:rsidRPr="006322F9">
        <w:rPr>
          <w:rFonts w:ascii="Times New Roman" w:hAnsi="Times New Roman" w:cs="Times New Roman"/>
          <w:i/>
          <w:iCs/>
          <w:sz w:val="28"/>
          <w:szCs w:val="28"/>
        </w:rPr>
        <w:t xml:space="preserve"> θεώρησε απαραίτητο να εισπράξει από τους κατοίκους τα χρήματα που είχε πληρώσει στον βασιλιά, απαιτώντας από τον καθένα να πληρώσει ό, τι είχε καταβάλει για την εξασφάλιση των κοινοτικών προνομίων. Τα καταστήματα έκλεισαν.</w:t>
      </w:r>
      <w:r w:rsidRPr="006322F9">
        <w:rPr>
          <w:rFonts w:ascii="Times New Roman" w:hAnsi="Times New Roman" w:cs="Times New Roman"/>
          <w:sz w:val="28"/>
          <w:szCs w:val="28"/>
        </w:rPr>
        <w:t xml:space="preserve"> </w:t>
      </w:r>
      <w:r w:rsidRPr="006322F9">
        <w:rPr>
          <w:rFonts w:ascii="Times New Roman" w:hAnsi="Times New Roman" w:cs="Times New Roman"/>
          <w:i/>
          <w:iCs/>
          <w:sz w:val="28"/>
          <w:szCs w:val="28"/>
        </w:rPr>
        <w:t xml:space="preserve">Οι άνθρωποι ήταν εξαγριωμένοι και </w:t>
      </w:r>
      <w:proofErr w:type="spellStart"/>
      <w:r w:rsidRPr="006322F9">
        <w:rPr>
          <w:rFonts w:ascii="Times New Roman" w:hAnsi="Times New Roman" w:cs="Times New Roman"/>
          <w:i/>
          <w:iCs/>
          <w:sz w:val="28"/>
          <w:szCs w:val="28"/>
        </w:rPr>
        <w:t>συνομώτησαν</w:t>
      </w:r>
      <w:proofErr w:type="spellEnd"/>
      <w:r w:rsidRPr="006322F9">
        <w:rPr>
          <w:rFonts w:ascii="Times New Roman" w:hAnsi="Times New Roman" w:cs="Times New Roman"/>
          <w:i/>
          <w:iCs/>
          <w:sz w:val="28"/>
          <w:szCs w:val="28"/>
        </w:rPr>
        <w:t xml:space="preserve"> για να εξοντώσουν τον επίσκοπο και τους ανθρώπους του. Ο επίσκοπος </w:t>
      </w:r>
      <w:proofErr w:type="spellStart"/>
      <w:r w:rsidRPr="006322F9">
        <w:rPr>
          <w:rFonts w:ascii="Times New Roman" w:hAnsi="Times New Roman" w:cs="Times New Roman"/>
          <w:i/>
          <w:iCs/>
          <w:sz w:val="28"/>
          <w:szCs w:val="28"/>
        </w:rPr>
        <w:t>ειδιοποιήθηκε</w:t>
      </w:r>
      <w:proofErr w:type="spellEnd"/>
      <w:r w:rsidRPr="006322F9">
        <w:rPr>
          <w:rFonts w:ascii="Times New Roman" w:hAnsi="Times New Roman" w:cs="Times New Roman"/>
          <w:i/>
          <w:iCs/>
          <w:sz w:val="28"/>
          <w:szCs w:val="28"/>
        </w:rPr>
        <w:t xml:space="preserve"> αλλά αγνόησε τον κίνδυνο. Στον </w:t>
      </w:r>
      <w:proofErr w:type="spellStart"/>
      <w:r w:rsidRPr="006322F9">
        <w:rPr>
          <w:rFonts w:ascii="Times New Roman" w:hAnsi="Times New Roman" w:cs="Times New Roman"/>
          <w:i/>
          <w:iCs/>
          <w:sz w:val="28"/>
          <w:szCs w:val="28"/>
        </w:rPr>
        <w:t>αββά</w:t>
      </w:r>
      <w:proofErr w:type="spellEnd"/>
      <w:r w:rsidRPr="006322F9">
        <w:rPr>
          <w:rFonts w:ascii="Times New Roman" w:hAnsi="Times New Roman" w:cs="Times New Roman"/>
          <w:i/>
          <w:iCs/>
          <w:sz w:val="28"/>
          <w:szCs w:val="28"/>
        </w:rPr>
        <w:t xml:space="preserve"> </w:t>
      </w:r>
      <w:proofErr w:type="spellStart"/>
      <w:r w:rsidRPr="006322F9">
        <w:rPr>
          <w:rFonts w:ascii="Times New Roman" w:hAnsi="Times New Roman" w:cs="Times New Roman"/>
          <w:i/>
          <w:iCs/>
          <w:sz w:val="28"/>
          <w:szCs w:val="28"/>
        </w:rPr>
        <w:lastRenderedPageBreak/>
        <w:t>Γκιμπέρ</w:t>
      </w:r>
      <w:proofErr w:type="spellEnd"/>
      <w:r w:rsidRPr="006322F9">
        <w:rPr>
          <w:rFonts w:ascii="Times New Roman" w:hAnsi="Times New Roman" w:cs="Times New Roman"/>
          <w:i/>
          <w:iCs/>
          <w:sz w:val="28"/>
          <w:szCs w:val="28"/>
        </w:rPr>
        <w:t xml:space="preserve"> της </w:t>
      </w:r>
      <w:proofErr w:type="spellStart"/>
      <w:r w:rsidRPr="006322F9">
        <w:rPr>
          <w:rFonts w:ascii="Times New Roman" w:hAnsi="Times New Roman" w:cs="Times New Roman"/>
          <w:i/>
          <w:iCs/>
          <w:sz w:val="28"/>
          <w:szCs w:val="28"/>
        </w:rPr>
        <w:t>Νοζέν</w:t>
      </w:r>
      <w:proofErr w:type="spellEnd"/>
      <w:r w:rsidRPr="006322F9">
        <w:rPr>
          <w:rFonts w:ascii="Times New Roman" w:hAnsi="Times New Roman" w:cs="Times New Roman"/>
          <w:i/>
          <w:iCs/>
          <w:sz w:val="28"/>
          <w:szCs w:val="28"/>
        </w:rPr>
        <w:t xml:space="preserve"> που τον παρακάλεσε να κάνει πέρα την οργή, απάντησε: «τι νομίζετε λοιπόν ότι μπορούν να κάνουν αυτοί οι άνθρωποι με τις εξεγέρσεις τους. Αν ο νέγρος δούλος μου ο Ιωάννης, πιάσει από </w:t>
      </w:r>
      <w:proofErr w:type="spellStart"/>
      <w:r w:rsidRPr="006322F9">
        <w:rPr>
          <w:rFonts w:ascii="Times New Roman" w:hAnsi="Times New Roman" w:cs="Times New Roman"/>
          <w:i/>
          <w:iCs/>
          <w:sz w:val="28"/>
          <w:szCs w:val="28"/>
        </w:rPr>
        <w:t>τ’αυτί</w:t>
      </w:r>
      <w:proofErr w:type="spellEnd"/>
      <w:r w:rsidRPr="006322F9">
        <w:rPr>
          <w:rFonts w:ascii="Times New Roman" w:hAnsi="Times New Roman" w:cs="Times New Roman"/>
          <w:i/>
          <w:iCs/>
          <w:sz w:val="28"/>
          <w:szCs w:val="28"/>
        </w:rPr>
        <w:t xml:space="preserve">  τον πιο δυνατό τους, ο φουκαράς δεν θα μπορέσει να βγάλει </w:t>
      </w:r>
      <w:proofErr w:type="spellStart"/>
      <w:r w:rsidRPr="006322F9">
        <w:rPr>
          <w:rFonts w:ascii="Times New Roman" w:hAnsi="Times New Roman" w:cs="Times New Roman"/>
          <w:i/>
          <w:iCs/>
          <w:sz w:val="28"/>
          <w:szCs w:val="28"/>
        </w:rPr>
        <w:t>κίχ</w:t>
      </w:r>
      <w:proofErr w:type="spellEnd"/>
      <w:r w:rsidRPr="006322F9">
        <w:rPr>
          <w:rFonts w:ascii="Times New Roman" w:hAnsi="Times New Roman" w:cs="Times New Roman"/>
          <w:i/>
          <w:iCs/>
          <w:sz w:val="28"/>
          <w:szCs w:val="28"/>
        </w:rPr>
        <w:t xml:space="preserve">». Την </w:t>
      </w:r>
      <w:proofErr w:type="spellStart"/>
      <w:r w:rsidRPr="006322F9">
        <w:rPr>
          <w:rFonts w:ascii="Times New Roman" w:hAnsi="Times New Roman" w:cs="Times New Roman"/>
          <w:i/>
          <w:iCs/>
          <w:sz w:val="28"/>
          <w:szCs w:val="28"/>
        </w:rPr>
        <w:t>επαύριο</w:t>
      </w:r>
      <w:proofErr w:type="spellEnd"/>
      <w:r w:rsidRPr="006322F9">
        <w:rPr>
          <w:rFonts w:ascii="Times New Roman" w:hAnsi="Times New Roman" w:cs="Times New Roman"/>
          <w:i/>
          <w:iCs/>
          <w:sz w:val="28"/>
          <w:szCs w:val="28"/>
        </w:rPr>
        <w:t>, Μεγάλη Παρασκευή το απόγευμα ξέσπασε μια εξέγερση στην πόλη. Ομάδες κατοίκων οπλισμένοι με ξίφη, τσεκούρια, τόξα, ρόπαλα και δόρατα, και φωνάζοντας το σύνθημα «</w:t>
      </w:r>
      <w:proofErr w:type="spellStart"/>
      <w:r w:rsidRPr="006322F9">
        <w:rPr>
          <w:rFonts w:ascii="Times New Roman" w:hAnsi="Times New Roman" w:cs="Times New Roman"/>
          <w:i/>
          <w:iCs/>
          <w:sz w:val="28"/>
          <w:szCs w:val="28"/>
        </w:rPr>
        <w:t>Κονότητα</w:t>
      </w:r>
      <w:proofErr w:type="spellEnd"/>
      <w:r w:rsidRPr="006322F9">
        <w:rPr>
          <w:rFonts w:ascii="Times New Roman" w:hAnsi="Times New Roman" w:cs="Times New Roman"/>
          <w:i/>
          <w:iCs/>
          <w:sz w:val="28"/>
          <w:szCs w:val="28"/>
        </w:rPr>
        <w:t xml:space="preserve">», «Κοινότητα» επιτέθηκαν στο παλάτι του επισκόπου. Ο </w:t>
      </w:r>
      <w:proofErr w:type="spellStart"/>
      <w:r w:rsidRPr="006322F9">
        <w:rPr>
          <w:rFonts w:ascii="Times New Roman" w:hAnsi="Times New Roman" w:cs="Times New Roman"/>
          <w:i/>
          <w:iCs/>
          <w:sz w:val="28"/>
          <w:szCs w:val="28"/>
        </w:rPr>
        <w:t>Γκοντρί</w:t>
      </w:r>
      <w:proofErr w:type="spellEnd"/>
      <w:r w:rsidRPr="006322F9">
        <w:rPr>
          <w:rFonts w:ascii="Times New Roman" w:hAnsi="Times New Roman" w:cs="Times New Roman"/>
          <w:i/>
          <w:iCs/>
          <w:sz w:val="28"/>
          <w:szCs w:val="28"/>
        </w:rPr>
        <w:t>,</w:t>
      </w:r>
      <w:r w:rsidRPr="006322F9">
        <w:rPr>
          <w:rFonts w:ascii="Times New Roman" w:hAnsi="Times New Roman" w:cs="Times New Roman"/>
          <w:i/>
          <w:iCs/>
          <w:sz w:val="28"/>
          <w:szCs w:val="28"/>
        </w:rPr>
        <w:t xml:space="preserve"> </w:t>
      </w:r>
      <w:r w:rsidRPr="006322F9">
        <w:rPr>
          <w:rFonts w:ascii="Times New Roman" w:hAnsi="Times New Roman" w:cs="Times New Roman"/>
          <w:i/>
          <w:iCs/>
          <w:sz w:val="28"/>
          <w:szCs w:val="28"/>
        </w:rPr>
        <w:t xml:space="preserve">με τη βοήθεια μερικών ενόπλων, αμύνθηκε </w:t>
      </w:r>
      <w:proofErr w:type="spellStart"/>
      <w:r w:rsidRPr="006322F9">
        <w:rPr>
          <w:rFonts w:ascii="Times New Roman" w:hAnsi="Times New Roman" w:cs="Times New Roman"/>
          <w:i/>
          <w:iCs/>
          <w:sz w:val="28"/>
          <w:szCs w:val="28"/>
        </w:rPr>
        <w:t>ρίχοντας</w:t>
      </w:r>
      <w:proofErr w:type="spellEnd"/>
      <w:r w:rsidRPr="006322F9">
        <w:rPr>
          <w:rFonts w:ascii="Times New Roman" w:hAnsi="Times New Roman" w:cs="Times New Roman"/>
          <w:i/>
          <w:iCs/>
          <w:sz w:val="28"/>
          <w:szCs w:val="28"/>
        </w:rPr>
        <w:t xml:space="preserve"> βέλη και πέτρες στους επιτιθέμενους. Κατάλαβε όμως ότι έχανε το παιχνίδι, και αφού ντύθηκε με τα ρούχα ενός υπηρέτη, κατέβηκε στο κελάρι και κρύφτηκε μέσα </w:t>
      </w:r>
      <w:proofErr w:type="spellStart"/>
      <w:r w:rsidRPr="006322F9">
        <w:rPr>
          <w:rFonts w:ascii="Times New Roman" w:hAnsi="Times New Roman" w:cs="Times New Roman"/>
          <w:i/>
          <w:iCs/>
          <w:sz w:val="28"/>
          <w:szCs w:val="28"/>
        </w:rPr>
        <w:t>σ’ένα</w:t>
      </w:r>
      <w:proofErr w:type="spellEnd"/>
      <w:r w:rsidRPr="006322F9">
        <w:rPr>
          <w:rFonts w:ascii="Times New Roman" w:hAnsi="Times New Roman" w:cs="Times New Roman"/>
          <w:i/>
          <w:iCs/>
          <w:sz w:val="28"/>
          <w:szCs w:val="28"/>
        </w:rPr>
        <w:t xml:space="preserve"> βαρέλι, του οποίου ένας υπηρέτης κάλυψε το στόμιο. Αλλά οι αστοί έψαξαν παντού και  τον ανακάλυψαν. Τον τράβηξαν από τα </w:t>
      </w:r>
      <w:proofErr w:type="spellStart"/>
      <w:r w:rsidRPr="006322F9">
        <w:rPr>
          <w:rFonts w:ascii="Times New Roman" w:hAnsi="Times New Roman" w:cs="Times New Roman"/>
          <w:i/>
          <w:iCs/>
          <w:sz w:val="28"/>
          <w:szCs w:val="28"/>
        </w:rPr>
        <w:t>μαλιά</w:t>
      </w:r>
      <w:proofErr w:type="spellEnd"/>
      <w:r w:rsidRPr="006322F9">
        <w:rPr>
          <w:rFonts w:ascii="Times New Roman" w:hAnsi="Times New Roman" w:cs="Times New Roman"/>
          <w:i/>
          <w:iCs/>
          <w:sz w:val="28"/>
          <w:szCs w:val="28"/>
        </w:rPr>
        <w:t xml:space="preserve"> και τον έβγαλαν έξω. Καθώς παρακαλούσε και υποσχόταν χρήματα για να του χαρίσουν τη ζωή, ένας από τους εξεγερμένους τον κτύπησε στο κεφάλι με ένα τσεκούρι </w:t>
      </w:r>
      <w:proofErr w:type="spellStart"/>
      <w:r w:rsidRPr="006322F9">
        <w:rPr>
          <w:rFonts w:ascii="Times New Roman" w:hAnsi="Times New Roman" w:cs="Times New Roman"/>
          <w:i/>
          <w:iCs/>
          <w:sz w:val="28"/>
          <w:szCs w:val="28"/>
        </w:rPr>
        <w:t>πετάγοντάς</w:t>
      </w:r>
      <w:proofErr w:type="spellEnd"/>
      <w:r w:rsidRPr="006322F9">
        <w:rPr>
          <w:rFonts w:ascii="Times New Roman" w:hAnsi="Times New Roman" w:cs="Times New Roman"/>
          <w:i/>
          <w:iCs/>
          <w:sz w:val="28"/>
          <w:szCs w:val="28"/>
        </w:rPr>
        <w:t xml:space="preserve"> του έξω τα μυαλά, και ένας άλλος του κατέκοβε το πρόσωπο. Η εξέγερση συνεχίστηκε με τη σφαγή ορισμένων ευγενών που υπηρετούσαν τον επίσκοπο, και την πυρπόληση του μεγάρου του. </w:t>
      </w:r>
      <w:r w:rsidRPr="006322F9">
        <w:rPr>
          <w:rFonts w:ascii="Times New Roman" w:hAnsi="Times New Roman" w:cs="Times New Roman"/>
          <w:sz w:val="28"/>
          <w:szCs w:val="28"/>
        </w:rPr>
        <w:t xml:space="preserve">(Διασκευή από το </w:t>
      </w:r>
      <w:proofErr w:type="spellStart"/>
      <w:r w:rsidRPr="006322F9">
        <w:rPr>
          <w:rFonts w:ascii="Times New Roman" w:hAnsi="Times New Roman" w:cs="Times New Roman"/>
          <w:sz w:val="28"/>
          <w:szCs w:val="28"/>
        </w:rPr>
        <w:t>Γκιμπέρτ</w:t>
      </w:r>
      <w:proofErr w:type="spellEnd"/>
      <w:r w:rsidRPr="006322F9">
        <w:rPr>
          <w:rFonts w:ascii="Times New Roman" w:hAnsi="Times New Roman" w:cs="Times New Roman"/>
          <w:sz w:val="28"/>
          <w:szCs w:val="28"/>
        </w:rPr>
        <w:t xml:space="preserve"> της </w:t>
      </w:r>
      <w:proofErr w:type="spellStart"/>
      <w:r w:rsidRPr="006322F9">
        <w:rPr>
          <w:rFonts w:ascii="Times New Roman" w:hAnsi="Times New Roman" w:cs="Times New Roman"/>
          <w:sz w:val="28"/>
          <w:szCs w:val="28"/>
        </w:rPr>
        <w:t>Νοζέν</w:t>
      </w:r>
      <w:proofErr w:type="spellEnd"/>
      <w:r w:rsidRPr="006322F9">
        <w:rPr>
          <w:rFonts w:ascii="Times New Roman" w:hAnsi="Times New Roman" w:cs="Times New Roman"/>
          <w:sz w:val="28"/>
          <w:szCs w:val="28"/>
        </w:rPr>
        <w:t xml:space="preserve">, </w:t>
      </w:r>
      <w:r w:rsidRPr="006322F9">
        <w:rPr>
          <w:rFonts w:ascii="Times New Roman" w:hAnsi="Times New Roman" w:cs="Times New Roman"/>
          <w:i/>
          <w:iCs/>
          <w:sz w:val="28"/>
          <w:szCs w:val="28"/>
        </w:rPr>
        <w:t>Ιστορία της ζωής του</w:t>
      </w:r>
      <w:r w:rsidRPr="006322F9">
        <w:rPr>
          <w:rFonts w:ascii="Times New Roman" w:hAnsi="Times New Roman" w:cs="Times New Roman"/>
          <w:sz w:val="28"/>
          <w:szCs w:val="28"/>
        </w:rPr>
        <w:t xml:space="preserve">, β. ΙΙ κεφ. 8-10). </w:t>
      </w:r>
    </w:p>
    <w:p w14:paraId="723F1CEF" w14:textId="6163652A" w:rsidR="00746931" w:rsidRPr="006322F9" w:rsidRDefault="00746931" w:rsidP="006322F9">
      <w:pPr>
        <w:spacing w:line="360" w:lineRule="auto"/>
        <w:jc w:val="both"/>
        <w:rPr>
          <w:i/>
          <w:iCs/>
          <w:sz w:val="28"/>
          <w:szCs w:val="28"/>
          <w:lang w:val="el-GR"/>
        </w:rPr>
      </w:pPr>
    </w:p>
    <w:p w14:paraId="6517BD33" w14:textId="77777777" w:rsidR="003710B7" w:rsidRPr="006322F9" w:rsidRDefault="003710B7">
      <w:pPr>
        <w:rPr>
          <w:lang w:val="el-GR"/>
        </w:rPr>
      </w:pPr>
    </w:p>
    <w:sectPr w:rsidR="003710B7" w:rsidRPr="006322F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1E583B"/>
    <w:multiLevelType w:val="hybridMultilevel"/>
    <w:tmpl w:val="795AFA78"/>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1094090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A97"/>
    <w:rsid w:val="003710B7"/>
    <w:rsid w:val="0047140A"/>
    <w:rsid w:val="006322F9"/>
    <w:rsid w:val="00746931"/>
    <w:rsid w:val="007E7DA0"/>
    <w:rsid w:val="00921B23"/>
    <w:rsid w:val="00B63C7B"/>
    <w:rsid w:val="00BC6A97"/>
    <w:rsid w:val="00C82094"/>
    <w:rsid w:val="00D867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C8FF5"/>
  <w15:chartTrackingRefBased/>
  <w15:docId w15:val="{F30644A9-6754-40F8-AC91-D2457E09F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094"/>
    <w:pPr>
      <w:spacing w:after="0" w:line="240" w:lineRule="auto"/>
    </w:pPr>
    <w:rPr>
      <w:rFonts w:ascii="Times New Roman" w:eastAsia="Times New Roman" w:hAnsi="Times New Roman" w:cs="Times New Roman"/>
      <w:kern w:val="0"/>
      <w:sz w:val="24"/>
      <w:szCs w:val="24"/>
      <w:lang w:val="fr-FR" w:eastAsia="fr-FR"/>
      <w14:ligatures w14:val="none"/>
    </w:rPr>
  </w:style>
  <w:style w:type="paragraph" w:styleId="1">
    <w:name w:val="heading 1"/>
    <w:basedOn w:val="a"/>
    <w:next w:val="a"/>
    <w:link w:val="1Char"/>
    <w:uiPriority w:val="9"/>
    <w:qFormat/>
    <w:rsid w:val="00BC6A9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l-GR" w:eastAsia="en-US"/>
      <w14:ligatures w14:val="standardContextual"/>
    </w:rPr>
  </w:style>
  <w:style w:type="paragraph" w:styleId="2">
    <w:name w:val="heading 2"/>
    <w:basedOn w:val="a"/>
    <w:next w:val="a"/>
    <w:link w:val="2Char"/>
    <w:uiPriority w:val="9"/>
    <w:semiHidden/>
    <w:unhideWhenUsed/>
    <w:qFormat/>
    <w:rsid w:val="00BC6A9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l-GR" w:eastAsia="en-US"/>
      <w14:ligatures w14:val="standardContextual"/>
    </w:rPr>
  </w:style>
  <w:style w:type="paragraph" w:styleId="3">
    <w:name w:val="heading 3"/>
    <w:basedOn w:val="a"/>
    <w:next w:val="a"/>
    <w:link w:val="3Char"/>
    <w:uiPriority w:val="9"/>
    <w:semiHidden/>
    <w:unhideWhenUsed/>
    <w:qFormat/>
    <w:rsid w:val="00BC6A9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l-GR" w:eastAsia="en-US"/>
      <w14:ligatures w14:val="standardContextual"/>
    </w:rPr>
  </w:style>
  <w:style w:type="paragraph" w:styleId="4">
    <w:name w:val="heading 4"/>
    <w:basedOn w:val="a"/>
    <w:next w:val="a"/>
    <w:link w:val="4Char"/>
    <w:uiPriority w:val="9"/>
    <w:semiHidden/>
    <w:unhideWhenUsed/>
    <w:qFormat/>
    <w:rsid w:val="00BC6A9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l-GR" w:eastAsia="en-US"/>
      <w14:ligatures w14:val="standardContextual"/>
    </w:rPr>
  </w:style>
  <w:style w:type="paragraph" w:styleId="5">
    <w:name w:val="heading 5"/>
    <w:basedOn w:val="a"/>
    <w:next w:val="a"/>
    <w:link w:val="5Char"/>
    <w:uiPriority w:val="9"/>
    <w:semiHidden/>
    <w:unhideWhenUsed/>
    <w:qFormat/>
    <w:rsid w:val="00BC6A9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l-GR" w:eastAsia="en-US"/>
      <w14:ligatures w14:val="standardContextual"/>
    </w:rPr>
  </w:style>
  <w:style w:type="paragraph" w:styleId="6">
    <w:name w:val="heading 6"/>
    <w:basedOn w:val="a"/>
    <w:next w:val="a"/>
    <w:link w:val="6Char"/>
    <w:uiPriority w:val="9"/>
    <w:semiHidden/>
    <w:unhideWhenUsed/>
    <w:qFormat/>
    <w:rsid w:val="00BC6A9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l-GR" w:eastAsia="en-US"/>
      <w14:ligatures w14:val="standardContextual"/>
    </w:rPr>
  </w:style>
  <w:style w:type="paragraph" w:styleId="7">
    <w:name w:val="heading 7"/>
    <w:basedOn w:val="a"/>
    <w:next w:val="a"/>
    <w:link w:val="7Char"/>
    <w:uiPriority w:val="9"/>
    <w:semiHidden/>
    <w:unhideWhenUsed/>
    <w:qFormat/>
    <w:rsid w:val="00BC6A9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l-GR" w:eastAsia="en-US"/>
      <w14:ligatures w14:val="standardContextual"/>
    </w:rPr>
  </w:style>
  <w:style w:type="paragraph" w:styleId="8">
    <w:name w:val="heading 8"/>
    <w:basedOn w:val="a"/>
    <w:next w:val="a"/>
    <w:link w:val="8Char"/>
    <w:uiPriority w:val="9"/>
    <w:semiHidden/>
    <w:unhideWhenUsed/>
    <w:qFormat/>
    <w:rsid w:val="00BC6A9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l-GR" w:eastAsia="en-US"/>
      <w14:ligatures w14:val="standardContextual"/>
    </w:rPr>
  </w:style>
  <w:style w:type="paragraph" w:styleId="9">
    <w:name w:val="heading 9"/>
    <w:basedOn w:val="a"/>
    <w:next w:val="a"/>
    <w:link w:val="9Char"/>
    <w:uiPriority w:val="9"/>
    <w:semiHidden/>
    <w:unhideWhenUsed/>
    <w:qFormat/>
    <w:rsid w:val="00BC6A97"/>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l-GR"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C6A9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C6A9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C6A9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C6A9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C6A9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C6A9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C6A9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C6A9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C6A97"/>
    <w:rPr>
      <w:rFonts w:eastAsiaTheme="majorEastAsia" w:cstheme="majorBidi"/>
      <w:color w:val="272727" w:themeColor="text1" w:themeTint="D8"/>
    </w:rPr>
  </w:style>
  <w:style w:type="paragraph" w:styleId="a3">
    <w:name w:val="Title"/>
    <w:basedOn w:val="a"/>
    <w:next w:val="a"/>
    <w:link w:val="Char"/>
    <w:uiPriority w:val="10"/>
    <w:qFormat/>
    <w:rsid w:val="00BC6A97"/>
    <w:pPr>
      <w:spacing w:after="80"/>
      <w:contextualSpacing/>
    </w:pPr>
    <w:rPr>
      <w:rFonts w:asciiTheme="majorHAnsi" w:eastAsiaTheme="majorEastAsia" w:hAnsiTheme="majorHAnsi" w:cstheme="majorBidi"/>
      <w:spacing w:val="-10"/>
      <w:kern w:val="28"/>
      <w:sz w:val="56"/>
      <w:szCs w:val="56"/>
      <w:lang w:val="el-GR" w:eastAsia="en-US"/>
      <w14:ligatures w14:val="standardContextual"/>
    </w:rPr>
  </w:style>
  <w:style w:type="character" w:customStyle="1" w:styleId="Char">
    <w:name w:val="Τίτλος Char"/>
    <w:basedOn w:val="a0"/>
    <w:link w:val="a3"/>
    <w:uiPriority w:val="10"/>
    <w:rsid w:val="00BC6A9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C6A9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l-GR" w:eastAsia="en-US"/>
      <w14:ligatures w14:val="standardContextual"/>
    </w:rPr>
  </w:style>
  <w:style w:type="character" w:customStyle="1" w:styleId="Char0">
    <w:name w:val="Υπότιτλος Char"/>
    <w:basedOn w:val="a0"/>
    <w:link w:val="a4"/>
    <w:uiPriority w:val="11"/>
    <w:rsid w:val="00BC6A9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C6A97"/>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l-GR" w:eastAsia="en-US"/>
      <w14:ligatures w14:val="standardContextual"/>
    </w:rPr>
  </w:style>
  <w:style w:type="character" w:customStyle="1" w:styleId="Char1">
    <w:name w:val="Απόσπασμα Char"/>
    <w:basedOn w:val="a0"/>
    <w:link w:val="a5"/>
    <w:uiPriority w:val="29"/>
    <w:rsid w:val="00BC6A97"/>
    <w:rPr>
      <w:i/>
      <w:iCs/>
      <w:color w:val="404040" w:themeColor="text1" w:themeTint="BF"/>
    </w:rPr>
  </w:style>
  <w:style w:type="paragraph" w:styleId="a6">
    <w:name w:val="List Paragraph"/>
    <w:basedOn w:val="a"/>
    <w:uiPriority w:val="34"/>
    <w:qFormat/>
    <w:rsid w:val="00BC6A97"/>
    <w:pPr>
      <w:spacing w:after="160" w:line="259" w:lineRule="auto"/>
      <w:ind w:left="720"/>
      <w:contextualSpacing/>
    </w:pPr>
    <w:rPr>
      <w:rFonts w:asciiTheme="minorHAnsi" w:eastAsiaTheme="minorHAnsi" w:hAnsiTheme="minorHAnsi" w:cstheme="minorBidi"/>
      <w:kern w:val="2"/>
      <w:sz w:val="22"/>
      <w:szCs w:val="22"/>
      <w:lang w:val="el-GR" w:eastAsia="en-US"/>
      <w14:ligatures w14:val="standardContextual"/>
    </w:rPr>
  </w:style>
  <w:style w:type="character" w:styleId="a7">
    <w:name w:val="Intense Emphasis"/>
    <w:basedOn w:val="a0"/>
    <w:uiPriority w:val="21"/>
    <w:qFormat/>
    <w:rsid w:val="00BC6A97"/>
    <w:rPr>
      <w:i/>
      <w:iCs/>
      <w:color w:val="0F4761" w:themeColor="accent1" w:themeShade="BF"/>
    </w:rPr>
  </w:style>
  <w:style w:type="paragraph" w:styleId="a8">
    <w:name w:val="Intense Quote"/>
    <w:basedOn w:val="a"/>
    <w:next w:val="a"/>
    <w:link w:val="Char2"/>
    <w:uiPriority w:val="30"/>
    <w:qFormat/>
    <w:rsid w:val="00BC6A9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l-GR" w:eastAsia="en-US"/>
      <w14:ligatures w14:val="standardContextual"/>
    </w:rPr>
  </w:style>
  <w:style w:type="character" w:customStyle="1" w:styleId="Char2">
    <w:name w:val="Έντονο απόσπ. Char"/>
    <w:basedOn w:val="a0"/>
    <w:link w:val="a8"/>
    <w:uiPriority w:val="30"/>
    <w:rsid w:val="00BC6A97"/>
    <w:rPr>
      <w:i/>
      <w:iCs/>
      <w:color w:val="0F4761" w:themeColor="accent1" w:themeShade="BF"/>
    </w:rPr>
  </w:style>
  <w:style w:type="character" w:styleId="a9">
    <w:name w:val="Intense Reference"/>
    <w:basedOn w:val="a0"/>
    <w:uiPriority w:val="32"/>
    <w:qFormat/>
    <w:rsid w:val="00BC6A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485</Words>
  <Characters>2620</Characters>
  <Application>Microsoft Office Word</Application>
  <DocSecurity>0</DocSecurity>
  <Lines>21</Lines>
  <Paragraphs>6</Paragraphs>
  <ScaleCrop>false</ScaleCrop>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Δώρα Μόσχου</dc:creator>
  <cp:keywords/>
  <dc:description/>
  <cp:lastModifiedBy>Δώρα Μόσχου</cp:lastModifiedBy>
  <cp:revision>6</cp:revision>
  <dcterms:created xsi:type="dcterms:W3CDTF">2024-05-11T13:45:00Z</dcterms:created>
  <dcterms:modified xsi:type="dcterms:W3CDTF">2024-05-11T17:40:00Z</dcterms:modified>
</cp:coreProperties>
</file>