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59" w:rsidRDefault="00DF1DF6">
      <w:r>
        <w:t xml:space="preserve">Ερώτηση </w:t>
      </w:r>
      <w:proofErr w:type="spellStart"/>
      <w:r>
        <w:t>σεμ</w:t>
      </w:r>
      <w:proofErr w:type="spellEnd"/>
      <w:r>
        <w:t>. 5</w:t>
      </w:r>
    </w:p>
    <w:p w:rsidR="00DF1DF6" w:rsidRPr="00DF1DF6" w:rsidRDefault="00DF1DF6">
      <w:r>
        <w:t xml:space="preserve">Η καταστρεπτική δύναμη του πάθους και η δυνατότητα μετατροπή της σε κινητήρια δύναμη αλλαγής. Πως αυτό εκφράζεται μέσα από τα έργα των </w:t>
      </w:r>
      <w:r>
        <w:rPr>
          <w:lang w:val="en-US"/>
        </w:rPr>
        <w:t>Gericault</w:t>
      </w:r>
      <w:r w:rsidRPr="00DF1DF6">
        <w:t xml:space="preserve">, </w:t>
      </w:r>
      <w:r>
        <w:rPr>
          <w:lang w:val="en-US"/>
        </w:rPr>
        <w:t>Delacroix</w:t>
      </w:r>
      <w:r w:rsidRPr="00DF1DF6">
        <w:t xml:space="preserve"> </w:t>
      </w:r>
      <w:r>
        <w:t xml:space="preserve">και </w:t>
      </w:r>
      <w:r>
        <w:rPr>
          <w:lang w:val="en-US"/>
        </w:rPr>
        <w:t>Goya</w:t>
      </w:r>
      <w:r w:rsidRPr="00DF1DF6">
        <w:t xml:space="preserve">? </w:t>
      </w:r>
      <w:r>
        <w:t xml:space="preserve">Επιλέξτε έναν για περαιτέρω συζήτηση. </w:t>
      </w:r>
      <w:bookmarkStart w:id="0" w:name="_GoBack"/>
      <w:bookmarkEnd w:id="0"/>
    </w:p>
    <w:sectPr w:rsidR="00DF1DF6" w:rsidRPr="00DF1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8B"/>
    <w:rsid w:val="009F6759"/>
    <w:rsid w:val="00DF1DF6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5762"/>
  <w15:chartTrackingRefBased/>
  <w15:docId w15:val="{4A1C7D83-DDF2-48A2-83A2-E4FA7A42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2021-03-30T19:59:00Z</dcterms:created>
  <dcterms:modified xsi:type="dcterms:W3CDTF">2021-03-30T20:01:00Z</dcterms:modified>
</cp:coreProperties>
</file>