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71" w:rsidRPr="00860271" w:rsidRDefault="00860271" w:rsidP="00860271">
      <w:pPr>
        <w:spacing w:before="100" w:beforeAutospacing="1" w:after="100" w:afterAutospacing="1" w:line="240" w:lineRule="auto"/>
        <w:outlineLvl w:val="2"/>
        <w:rPr>
          <w:rFonts w:ascii="Times New Roman" w:eastAsia="Times New Roman" w:hAnsi="Times New Roman" w:cs="Times New Roman"/>
          <w:b/>
          <w:bCs/>
          <w:sz w:val="36"/>
          <w:szCs w:val="36"/>
          <w:lang w:eastAsia="el-GR"/>
        </w:rPr>
      </w:pPr>
      <w:r w:rsidRPr="00860271">
        <w:rPr>
          <w:rFonts w:ascii="Times New Roman" w:eastAsia="Times New Roman" w:hAnsi="Times New Roman" w:cs="Times New Roman"/>
          <w:b/>
          <w:bCs/>
          <w:sz w:val="36"/>
          <w:szCs w:val="36"/>
          <w:lang w:eastAsia="el-GR"/>
        </w:rPr>
        <w:t xml:space="preserve">«Ο βασανιστής ως όργανο της κρατικής Εξουσίας. Ψυχολογικές καταβολές», της </w:t>
      </w:r>
      <w:proofErr w:type="spellStart"/>
      <w:r w:rsidRPr="00860271">
        <w:rPr>
          <w:rFonts w:ascii="Times New Roman" w:eastAsia="Times New Roman" w:hAnsi="Times New Roman" w:cs="Times New Roman"/>
          <w:b/>
          <w:bCs/>
          <w:sz w:val="36"/>
          <w:szCs w:val="36"/>
          <w:lang w:eastAsia="el-GR"/>
        </w:rPr>
        <w:t>Μίκας</w:t>
      </w:r>
      <w:proofErr w:type="spellEnd"/>
      <w:r w:rsidRPr="00860271">
        <w:rPr>
          <w:rFonts w:ascii="Times New Roman" w:eastAsia="Times New Roman" w:hAnsi="Times New Roman" w:cs="Times New Roman"/>
          <w:b/>
          <w:bCs/>
          <w:sz w:val="36"/>
          <w:szCs w:val="36"/>
          <w:lang w:eastAsia="el-GR"/>
        </w:rPr>
        <w:t xml:space="preserve"> Χαρίτου- Φατούρου </w:t>
      </w:r>
    </w:p>
    <w:p w:rsidR="00860271" w:rsidRPr="00860271" w:rsidRDefault="00860271" w:rsidP="00860271">
      <w:pPr>
        <w:spacing w:after="0" w:line="240" w:lineRule="auto"/>
        <w:rPr>
          <w:rFonts w:ascii="Times New Roman" w:eastAsia="Times New Roman" w:hAnsi="Times New Roman" w:cs="Times New Roman"/>
          <w:sz w:val="24"/>
          <w:szCs w:val="24"/>
          <w:lang w:eastAsia="el-GR"/>
        </w:rPr>
      </w:pPr>
    </w:p>
    <w:p w:rsidR="00860271" w:rsidRPr="00860271" w:rsidRDefault="00860271" w:rsidP="00860271">
      <w:pPr>
        <w:spacing w:line="240" w:lineRule="auto"/>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b/>
          <w:bCs/>
          <w:i/>
          <w:iCs/>
          <w:color w:val="660000"/>
          <w:sz w:val="28"/>
          <w:szCs w:val="28"/>
          <w:shd w:val="clear" w:color="auto" w:fill="FFFFFF"/>
          <w:lang w:eastAsia="el-GR"/>
        </w:rPr>
        <w:t xml:space="preserve">της Ελένης </w:t>
      </w:r>
      <w:proofErr w:type="spellStart"/>
      <w:r w:rsidRPr="00860271">
        <w:rPr>
          <w:rFonts w:ascii="Times New Roman" w:eastAsia="Times New Roman" w:hAnsi="Times New Roman" w:cs="Times New Roman"/>
          <w:b/>
          <w:bCs/>
          <w:i/>
          <w:iCs/>
          <w:color w:val="660000"/>
          <w:sz w:val="28"/>
          <w:szCs w:val="28"/>
          <w:shd w:val="clear" w:color="auto" w:fill="FFFFFF"/>
          <w:lang w:eastAsia="el-GR"/>
        </w:rPr>
        <w:t>Πατσιατζή</w:t>
      </w:r>
      <w:proofErr w:type="spellEnd"/>
    </w:p>
    <w:p w:rsidR="00860271" w:rsidRPr="00860271" w:rsidRDefault="00860271" w:rsidP="00860271">
      <w:pPr>
        <w:spacing w:line="240" w:lineRule="auto"/>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b/>
          <w:bCs/>
          <w:color w:val="C00000"/>
          <w:sz w:val="28"/>
          <w:szCs w:val="28"/>
          <w:lang w:eastAsia="el-GR"/>
        </w:rPr>
        <w:t xml:space="preserve">Συνοπτική  επισκόπηση του περιεχομένου του βιβλίου </w:t>
      </w:r>
    </w:p>
    <w:p w:rsidR="00860271" w:rsidRPr="00860271" w:rsidRDefault="00860271" w:rsidP="00860271">
      <w:pPr>
        <w:spacing w:after="0" w:line="240" w:lineRule="auto"/>
        <w:jc w:val="both"/>
        <w:rPr>
          <w:rFonts w:ascii="Times New Roman" w:eastAsia="Times New Roman" w:hAnsi="Times New Roman" w:cs="Times New Roman"/>
          <w:sz w:val="24"/>
          <w:szCs w:val="24"/>
          <w:lang w:eastAsia="el-GR"/>
        </w:rPr>
      </w:pPr>
    </w:p>
    <w:p w:rsidR="00860271" w:rsidRPr="00860271" w:rsidRDefault="00860271" w:rsidP="00860271">
      <w:pPr>
        <w:spacing w:after="120" w:line="240" w:lineRule="auto"/>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Το βιβλίο της </w:t>
      </w:r>
      <w:proofErr w:type="spellStart"/>
      <w:r w:rsidRPr="00860271">
        <w:rPr>
          <w:rFonts w:ascii="Times New Roman" w:eastAsia="Times New Roman" w:hAnsi="Times New Roman" w:cs="Times New Roman"/>
          <w:color w:val="000000"/>
          <w:sz w:val="28"/>
          <w:szCs w:val="28"/>
          <w:lang w:eastAsia="el-GR"/>
        </w:rPr>
        <w:t>Μίκας</w:t>
      </w:r>
      <w:proofErr w:type="spellEnd"/>
      <w:r w:rsidRPr="00860271">
        <w:rPr>
          <w:rFonts w:ascii="Times New Roman" w:eastAsia="Times New Roman" w:hAnsi="Times New Roman" w:cs="Times New Roman"/>
          <w:color w:val="000000"/>
          <w:sz w:val="28"/>
          <w:szCs w:val="28"/>
          <w:lang w:eastAsia="el-GR"/>
        </w:rPr>
        <w:t xml:space="preserve"> Χαρίτου- Φατούρου </w:t>
      </w:r>
      <w:r w:rsidRPr="00860271">
        <w:rPr>
          <w:rFonts w:ascii="Times New Roman" w:eastAsia="Times New Roman" w:hAnsi="Times New Roman" w:cs="Times New Roman"/>
          <w:i/>
          <w:iCs/>
          <w:color w:val="000000"/>
          <w:sz w:val="28"/>
          <w:szCs w:val="28"/>
          <w:lang w:eastAsia="el-GR"/>
        </w:rPr>
        <w:t>«Ο βασανιστής ως όργανο της κρατικής Εξουσίας. Ψυχολογικές καταβολές»</w:t>
      </w:r>
      <w:r w:rsidRPr="00860271">
        <w:rPr>
          <w:rFonts w:ascii="Times New Roman" w:eastAsia="Times New Roman" w:hAnsi="Times New Roman" w:cs="Times New Roman"/>
          <w:color w:val="000000"/>
          <w:sz w:val="28"/>
          <w:szCs w:val="28"/>
          <w:lang w:eastAsia="el-GR"/>
        </w:rPr>
        <w:t xml:space="preserve"> ξεκινά με ένα σύντομο προοίμιο του καθηγητή του Παν/</w:t>
      </w:r>
      <w:proofErr w:type="spellStart"/>
      <w:r w:rsidRPr="00860271">
        <w:rPr>
          <w:rFonts w:ascii="Times New Roman" w:eastAsia="Times New Roman" w:hAnsi="Times New Roman" w:cs="Times New Roman"/>
          <w:color w:val="000000"/>
          <w:sz w:val="28"/>
          <w:szCs w:val="28"/>
          <w:lang w:eastAsia="el-GR"/>
        </w:rPr>
        <w:t>μίου</w:t>
      </w:r>
      <w:proofErr w:type="spellEnd"/>
      <w:r w:rsidRPr="00860271">
        <w:rPr>
          <w:rFonts w:ascii="Times New Roman" w:eastAsia="Times New Roman" w:hAnsi="Times New Roman" w:cs="Times New Roman"/>
          <w:color w:val="000000"/>
          <w:sz w:val="28"/>
          <w:szCs w:val="28"/>
          <w:lang w:eastAsia="el-GR"/>
        </w:rPr>
        <w:t xml:space="preserve"> του </w:t>
      </w:r>
      <w:proofErr w:type="spellStart"/>
      <w:r w:rsidRPr="00860271">
        <w:rPr>
          <w:rFonts w:ascii="Times New Roman" w:eastAsia="Times New Roman" w:hAnsi="Times New Roman" w:cs="Times New Roman"/>
          <w:color w:val="000000"/>
          <w:sz w:val="28"/>
          <w:szCs w:val="28"/>
          <w:lang w:eastAsia="el-GR"/>
        </w:rPr>
        <w:t>Stanford</w:t>
      </w:r>
      <w:proofErr w:type="spellEnd"/>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i/>
          <w:iCs/>
          <w:color w:val="000000"/>
          <w:sz w:val="28"/>
          <w:szCs w:val="28"/>
          <w:lang w:eastAsia="el-GR"/>
        </w:rPr>
        <w:t>Philip</w:t>
      </w:r>
      <w:proofErr w:type="spellEnd"/>
      <w:r w:rsidRPr="00860271">
        <w:rPr>
          <w:rFonts w:ascii="Times New Roman" w:eastAsia="Times New Roman" w:hAnsi="Times New Roman" w:cs="Times New Roman"/>
          <w:i/>
          <w:iCs/>
          <w:color w:val="000000"/>
          <w:sz w:val="28"/>
          <w:szCs w:val="28"/>
          <w:lang w:eastAsia="el-GR"/>
        </w:rPr>
        <w:t xml:space="preserve"> G. </w:t>
      </w:r>
      <w:proofErr w:type="spellStart"/>
      <w:r w:rsidRPr="00860271">
        <w:rPr>
          <w:rFonts w:ascii="Times New Roman" w:eastAsia="Times New Roman" w:hAnsi="Times New Roman" w:cs="Times New Roman"/>
          <w:i/>
          <w:iCs/>
          <w:color w:val="000000"/>
          <w:sz w:val="28"/>
          <w:szCs w:val="28"/>
          <w:lang w:eastAsia="el-GR"/>
        </w:rPr>
        <w:t>Zimbardo</w:t>
      </w:r>
      <w:proofErr w:type="spellEnd"/>
      <w:r w:rsidRPr="00860271">
        <w:rPr>
          <w:rFonts w:ascii="Times New Roman" w:eastAsia="Times New Roman" w:hAnsi="Times New Roman" w:cs="Times New Roman"/>
          <w:color w:val="000000"/>
          <w:sz w:val="28"/>
          <w:szCs w:val="28"/>
          <w:lang w:eastAsia="el-GR"/>
        </w:rPr>
        <w:t xml:space="preserve">, ιδιαίτερα γνωστού για το Πείραμα Φυλακής που οργάνωσε το 1971, στη σχολή Ψυχολογίας του </w:t>
      </w:r>
      <w:proofErr w:type="spellStart"/>
      <w:r w:rsidRPr="00860271">
        <w:rPr>
          <w:rFonts w:ascii="Times New Roman" w:eastAsia="Times New Roman" w:hAnsi="Times New Roman" w:cs="Times New Roman"/>
          <w:color w:val="000000"/>
          <w:sz w:val="28"/>
          <w:szCs w:val="28"/>
          <w:lang w:eastAsia="el-GR"/>
        </w:rPr>
        <w:t>Stanford</w:t>
      </w:r>
      <w:proofErr w:type="spellEnd"/>
      <w:r w:rsidRPr="00860271">
        <w:rPr>
          <w:rFonts w:ascii="Times New Roman" w:eastAsia="Times New Roman" w:hAnsi="Times New Roman" w:cs="Times New Roman"/>
          <w:color w:val="000000"/>
          <w:sz w:val="28"/>
          <w:szCs w:val="28"/>
          <w:lang w:eastAsia="el-GR"/>
        </w:rPr>
        <w:t xml:space="preserve">, για να διερευνήσει τις ψυχολογικές επιπτώσεις που επιφέρει η μετατροπή ενός ατόμου σε δεσμοφύλακα ή σε φυλακισμένο. Τόσο ο ίδιος, όσο και ο S. </w:t>
      </w:r>
      <w:proofErr w:type="spellStart"/>
      <w:r w:rsidRPr="00860271">
        <w:rPr>
          <w:rFonts w:ascii="Times New Roman" w:eastAsia="Times New Roman" w:hAnsi="Times New Roman" w:cs="Times New Roman"/>
          <w:color w:val="000000"/>
          <w:sz w:val="28"/>
          <w:szCs w:val="28"/>
          <w:lang w:eastAsia="el-GR"/>
        </w:rPr>
        <w:t>Milgram</w:t>
      </w:r>
      <w:proofErr w:type="spellEnd"/>
      <w:r w:rsidRPr="00860271">
        <w:rPr>
          <w:rFonts w:ascii="Times New Roman" w:eastAsia="Times New Roman" w:hAnsi="Times New Roman" w:cs="Times New Roman"/>
          <w:color w:val="000000"/>
          <w:sz w:val="28"/>
          <w:szCs w:val="28"/>
          <w:lang w:eastAsia="el-GR"/>
        </w:rPr>
        <w:t xml:space="preserve"> σε πολλές μελέτες τους, απέδειξαν αυτό που αναδείχθηκε και μέσα από την έρευνα της Χαρίτου-Φατούρου, ότι, δηλαδή, η πλειοψηφία των ανθρώπων μπορεί να οδηγηθεί στην τυφλή υπακοή στις επιταγές της εξουσίας κάτω από πολύ συγκεκριμένες συνθήκες. Η έρευνα της Χαρίτου-Φατούρου βασίστηκε στις συνεντεύξεις δεκαέξι πρώην Στρατονόμων που υπηρέτησαν κατά τη δικτατορία, οι οποίοι είχαν υποβληθεί στην ίδια εκπαίδευση, αν και δεν έγιναν όλοι βασανιστές. Το κρίσιμο ερώτημα στο οποίο προσπάθησε να απαντήσει η έρευνα είναι πώς γίνεται ένας άνθρωπος ικανός να προκαλεί πόνο σε κάποιον άλλον άνθρωπο χωρίς τύψεις και συχνά με ευχαρίστηση (Χαρίτου-</w:t>
      </w:r>
      <w:proofErr w:type="spellStart"/>
      <w:r w:rsidRPr="00860271">
        <w:rPr>
          <w:rFonts w:ascii="Times New Roman" w:eastAsia="Times New Roman" w:hAnsi="Times New Roman" w:cs="Times New Roman"/>
          <w:color w:val="000000"/>
          <w:sz w:val="28"/>
          <w:szCs w:val="28"/>
          <w:lang w:eastAsia="el-GR"/>
        </w:rPr>
        <w:t>Φατούρο</w:t>
      </w:r>
      <w:proofErr w:type="spellEnd"/>
      <w:r w:rsidRPr="00860271">
        <w:rPr>
          <w:rFonts w:ascii="Times New Roman" w:eastAsia="Times New Roman" w:hAnsi="Times New Roman" w:cs="Times New Roman"/>
          <w:color w:val="000000"/>
          <w:sz w:val="28"/>
          <w:szCs w:val="28"/>
          <w:lang w:eastAsia="el-GR"/>
        </w:rPr>
        <w:t>υ 2012:18). Απώτερος στόχος της έρευνας ήταν να προσφερθούν λύσεις πρόληψης, καθώς το θέμα των βασανιστηρίων δεν αποτελεί αποκλειστικά ελληνικό φαινόμενο αλλά διεθνή πρακτική.</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Στο Κεφάλαιο 1 τίθεται το προαναφερθέν ερώτημα και καταγράφεται το μέγεθος του προβλήματος, καθώς η χρήση βασανιστηρίων είναι ιδιαίτερα διαδεδομένη σε πολλές χώρες του κόσμου, ιδίως όπου κυριαρχούν στρατιωτικά καθεστώτα. Οι ετήσιες εκθέσεις της Διεθνούς Αμνηστίας καταγράφουν περιστατικά βασανισμών και χρήσεις βίας ακόμη και σήμερα. Στο Κεφάλαιο 2 αναφέρεται η μεθοδολογία (άτυπες </w:t>
      </w:r>
      <w:proofErr w:type="spellStart"/>
      <w:r w:rsidRPr="00860271">
        <w:rPr>
          <w:rFonts w:ascii="Times New Roman" w:eastAsia="Times New Roman" w:hAnsi="Times New Roman" w:cs="Times New Roman"/>
          <w:color w:val="000000"/>
          <w:sz w:val="28"/>
          <w:szCs w:val="28"/>
          <w:lang w:eastAsia="el-GR"/>
        </w:rPr>
        <w:t>ημιδομημένες</w:t>
      </w:r>
      <w:proofErr w:type="spellEnd"/>
      <w:r w:rsidRPr="00860271">
        <w:rPr>
          <w:rFonts w:ascii="Times New Roman" w:eastAsia="Times New Roman" w:hAnsi="Times New Roman" w:cs="Times New Roman"/>
          <w:color w:val="000000"/>
          <w:sz w:val="28"/>
          <w:szCs w:val="28"/>
          <w:lang w:eastAsia="el-GR"/>
        </w:rPr>
        <w:t xml:space="preserve"> συνεντεύξεις) που χρησιμοποιήθηκε καθώς και το θεωρητικό πλαίσιο, που σε μεγάλο βαθμό τονίζεται πως είναι </w:t>
      </w:r>
      <w:proofErr w:type="spellStart"/>
      <w:r w:rsidRPr="00860271">
        <w:rPr>
          <w:rFonts w:ascii="Times New Roman" w:eastAsia="Times New Roman" w:hAnsi="Times New Roman" w:cs="Times New Roman"/>
          <w:color w:val="000000"/>
          <w:sz w:val="28"/>
          <w:szCs w:val="28"/>
          <w:lang w:eastAsia="el-GR"/>
        </w:rPr>
        <w:t>συμπεριφορικό</w:t>
      </w:r>
      <w:proofErr w:type="spellEnd"/>
      <w:r w:rsidRPr="00860271">
        <w:rPr>
          <w:rFonts w:ascii="Times New Roman" w:eastAsia="Times New Roman" w:hAnsi="Times New Roman" w:cs="Times New Roman"/>
          <w:color w:val="000000"/>
          <w:sz w:val="28"/>
          <w:szCs w:val="28"/>
          <w:lang w:eastAsia="el-GR"/>
        </w:rPr>
        <w:t xml:space="preserve">. Καταγράφεται αναλυτικά το προφίλ των ερωτώμενων (καταγωγή, μορφωτικό επίπεδο) καθώς και το προσωπικό ιστορικό. Τονίζεται η προσπάθεια κάλυψης θεμάτων όπως η τυπική μέρα στο κέντρο εκπαίδευσης, η προπαγάνδα, οι διαδικασίες στρατιωτικής εκπαίδευσης, οι σκέψεις και τα αισθήματα των εκπαιδευομένων, οι τιμωρίες και οι ανταμοιβές, η συγκινησιακή συμπεριφορά καθώς και τα </w:t>
      </w:r>
      <w:r w:rsidRPr="00860271">
        <w:rPr>
          <w:rFonts w:ascii="Times New Roman" w:eastAsia="Times New Roman" w:hAnsi="Times New Roman" w:cs="Times New Roman"/>
          <w:color w:val="000000"/>
          <w:sz w:val="28"/>
          <w:szCs w:val="28"/>
          <w:lang w:eastAsia="el-GR"/>
        </w:rPr>
        <w:lastRenderedPageBreak/>
        <w:t xml:space="preserve">αποτελέσματα της εκπαίδευσης ακόμα και στο φιλικό και οικογενειακό περιβάλλον των ερωτώμενων. Στο Κεφάλαιο 3 ο αναγνώστης ενημερώνεται διεξοδικά για το ιστορικό συγκείμενο καθώς η ερευνήτρια καταγράφει το ιστορικό πλαίσιο της ελληνικής πραγματικότητας κατά τον 20ο αι, εστιάζοντας στο </w:t>
      </w:r>
      <w:proofErr w:type="spellStart"/>
      <w:r w:rsidRPr="00860271">
        <w:rPr>
          <w:rFonts w:ascii="Times New Roman" w:eastAsia="Times New Roman" w:hAnsi="Times New Roman" w:cs="Times New Roman"/>
          <w:color w:val="000000"/>
          <w:sz w:val="28"/>
          <w:szCs w:val="28"/>
          <w:lang w:eastAsia="el-GR"/>
        </w:rPr>
        <w:t>εμφυλιακό</w:t>
      </w:r>
      <w:proofErr w:type="spellEnd"/>
      <w:r w:rsidRPr="00860271">
        <w:rPr>
          <w:rFonts w:ascii="Times New Roman" w:eastAsia="Times New Roman" w:hAnsi="Times New Roman" w:cs="Times New Roman"/>
          <w:color w:val="000000"/>
          <w:sz w:val="28"/>
          <w:szCs w:val="28"/>
          <w:lang w:eastAsia="el-GR"/>
        </w:rPr>
        <w:t xml:space="preserve"> και μετεμφυλιακό κλίμα καθώς και στην πολιτική αστάθεια της δεκαετίας του 1960 που οδήγησε στη δικτατορία αλλά και το πολιτικό, κοινωνικό κλίμα της εποχής της χούντας, με έμφαση στην </w:t>
      </w:r>
      <w:proofErr w:type="spellStart"/>
      <w:r w:rsidRPr="00860271">
        <w:rPr>
          <w:rFonts w:ascii="Times New Roman" w:eastAsia="Times New Roman" w:hAnsi="Times New Roman" w:cs="Times New Roman"/>
          <w:color w:val="000000"/>
          <w:sz w:val="28"/>
          <w:szCs w:val="28"/>
          <w:lang w:eastAsia="el-GR"/>
        </w:rPr>
        <w:t>αντικομμουνιστική</w:t>
      </w:r>
      <w:proofErr w:type="spellEnd"/>
      <w:r w:rsidRPr="00860271">
        <w:rPr>
          <w:rFonts w:ascii="Times New Roman" w:eastAsia="Times New Roman" w:hAnsi="Times New Roman" w:cs="Times New Roman"/>
          <w:color w:val="000000"/>
          <w:sz w:val="28"/>
          <w:szCs w:val="28"/>
          <w:lang w:eastAsia="el-GR"/>
        </w:rPr>
        <w:t xml:space="preserve"> προπαγάνδα. Το Κεφάλαιο 4 αποτελεί τον πυρήνα του βιβλίου, αφού σε αυτό παρουσιάζεται και αναλύεται διεξοδικά η λειτουργία του ΕΑΤ/ΕΣΑ, οι τρόποι επιλογής και εκπαίδευσης των βασανιστών καθώς και οι τελετές «μύησης». Καθίσταται σαφές στο κεφάλαιο αυτό πως η προσεκτική προετοιμασία του θύτη, όσον αφορά στις τεχνικές των βασανιστηρίων και στην αρνητική στάση του απέναντι στο θύμα, διευκολύνεται μέσα από συγκεκριμένα συμφραζόμενα και θεσμικούς κανόνες της εξουσίας. Στο Κεφάλαιο 5 η ερευνήτρια επικεντρώνει την προσοχή της στην ανάλυση της περίπτωσης ενός υψηλόβαθμου βασανιστή στο ΕΑΤ/ ΕΣΑ, του  «Α», ενός από τους γνωστότερους και βιαιότερους βασανιστές, ενώ στο Κεφάλαιο 6 παρουσιάζονται και οι υπόλοιπες περιπτώσεις βασανιστών (περιστασιακών και μη) και η ειδική εκπαίδευσή τους. Στο Κεφάλαιο 7 η Χαρίτου- Φατούρου αναφέρει τις κυριότερες ψυχολογικές θεωρίες σχετικά με τις καταβολές των βασανιστηρίων </w:t>
      </w:r>
      <w:proofErr w:type="spellStart"/>
      <w:r w:rsidRPr="00860271">
        <w:rPr>
          <w:rFonts w:ascii="Times New Roman" w:eastAsia="Times New Roman" w:hAnsi="Times New Roman" w:cs="Times New Roman"/>
          <w:color w:val="000000"/>
          <w:sz w:val="28"/>
          <w:szCs w:val="28"/>
          <w:lang w:eastAsia="el-GR"/>
        </w:rPr>
        <w:t>αποδομώντας</w:t>
      </w:r>
      <w:proofErr w:type="spellEnd"/>
      <w:r w:rsidRPr="00860271">
        <w:rPr>
          <w:rFonts w:ascii="Times New Roman" w:eastAsia="Times New Roman" w:hAnsi="Times New Roman" w:cs="Times New Roman"/>
          <w:color w:val="000000"/>
          <w:sz w:val="28"/>
          <w:szCs w:val="28"/>
          <w:lang w:eastAsia="el-GR"/>
        </w:rPr>
        <w:t xml:space="preserve"> τις θεωρίες περί προδιάθεσης αλλά και καταδεικνύοντας τις αδυναμίες της θεωρίας του προσωπικού αυταρχισμού του </w:t>
      </w:r>
      <w:proofErr w:type="spellStart"/>
      <w:r w:rsidRPr="00860271">
        <w:rPr>
          <w:rFonts w:ascii="Times New Roman" w:eastAsia="Times New Roman" w:hAnsi="Times New Roman" w:cs="Times New Roman"/>
          <w:color w:val="000000"/>
          <w:sz w:val="28"/>
          <w:szCs w:val="28"/>
          <w:lang w:eastAsia="el-GR"/>
        </w:rPr>
        <w:t>Adorno</w:t>
      </w:r>
      <w:proofErr w:type="spellEnd"/>
      <w:r w:rsidRPr="00860271">
        <w:rPr>
          <w:rFonts w:ascii="Times New Roman" w:eastAsia="Times New Roman" w:hAnsi="Times New Roman" w:cs="Times New Roman"/>
          <w:color w:val="000000"/>
          <w:sz w:val="28"/>
          <w:szCs w:val="28"/>
          <w:lang w:eastAsia="el-GR"/>
        </w:rPr>
        <w:t xml:space="preserve">. Στο συγκεκριμένο κεφάλαιο μελετάται ιδιαίτερα η φύση και η έκφραση της επιθετικότητας καθώς και ερμηνείες γύρω από αυτή για να καταδειχθεί πως, πέρα από τα αναμενόμενα, τα βασανιστήρια δεν είναι γενικά επιθετική πράξη αλλά πράξη που στηρίζεται σε μια άλλη δόμηση της συμπεριφοράς και </w:t>
      </w:r>
      <w:proofErr w:type="spellStart"/>
      <w:r w:rsidRPr="00860271">
        <w:rPr>
          <w:rFonts w:ascii="Times New Roman" w:eastAsia="Times New Roman" w:hAnsi="Times New Roman" w:cs="Times New Roman"/>
          <w:color w:val="000000"/>
          <w:sz w:val="28"/>
          <w:szCs w:val="28"/>
          <w:lang w:eastAsia="el-GR"/>
        </w:rPr>
        <w:t>νοηματοδότησης</w:t>
      </w:r>
      <w:proofErr w:type="spellEnd"/>
      <w:r w:rsidRPr="00860271">
        <w:rPr>
          <w:rFonts w:ascii="Times New Roman" w:eastAsia="Times New Roman" w:hAnsi="Times New Roman" w:cs="Times New Roman"/>
          <w:color w:val="000000"/>
          <w:sz w:val="28"/>
          <w:szCs w:val="28"/>
          <w:lang w:eastAsia="el-GR"/>
        </w:rPr>
        <w:t xml:space="preserve"> των πράξεων. Δίδεται ακόμη ιδιαίτερη έμφαση στην υπακοή στην εξουσία και γίνεται αναφορά στις μελέτες του </w:t>
      </w:r>
      <w:proofErr w:type="spellStart"/>
      <w:r w:rsidRPr="00860271">
        <w:rPr>
          <w:rFonts w:ascii="Times New Roman" w:eastAsia="Times New Roman" w:hAnsi="Times New Roman" w:cs="Times New Roman"/>
          <w:color w:val="000000"/>
          <w:sz w:val="28"/>
          <w:szCs w:val="28"/>
          <w:lang w:eastAsia="el-GR"/>
        </w:rPr>
        <w:t>Milgram</w:t>
      </w:r>
      <w:proofErr w:type="spellEnd"/>
      <w:r w:rsidRPr="00860271">
        <w:rPr>
          <w:rFonts w:ascii="Times New Roman" w:eastAsia="Times New Roman" w:hAnsi="Times New Roman" w:cs="Times New Roman"/>
          <w:color w:val="000000"/>
          <w:sz w:val="28"/>
          <w:szCs w:val="28"/>
          <w:lang w:eastAsia="el-GR"/>
        </w:rPr>
        <w:t xml:space="preserve"> και στον συσχετισμό των πορισμάτων του με την κατάσταση που επικρατούσε στο ΕΑΤ/ΕΣΑ. Στο Κεφάλαιο 8 αναδεικνύονται εμφαντικά οι ειδικές διαδικασίες μάθησης για τη δημιουργία απαιτούμενων δεξιοτήτων και στάσεων που θα επιτρέψουν την αύξηση της ενδοτικότητας προς την εξουσία και τη συμμόρφωση. Συγκεκριμένα επινοήματα αναλύονται διεξοδικά ώστε να γίνει κατανοητή η επίτευξη της </w:t>
      </w:r>
      <w:proofErr w:type="spellStart"/>
      <w:r w:rsidRPr="00860271">
        <w:rPr>
          <w:rFonts w:ascii="Times New Roman" w:eastAsia="Times New Roman" w:hAnsi="Times New Roman" w:cs="Times New Roman"/>
          <w:color w:val="000000"/>
          <w:sz w:val="28"/>
          <w:szCs w:val="28"/>
          <w:lang w:eastAsia="el-GR"/>
        </w:rPr>
        <w:t>απεξατομίκευσης</w:t>
      </w:r>
      <w:proofErr w:type="spellEnd"/>
      <w:r w:rsidRPr="00860271">
        <w:rPr>
          <w:rFonts w:ascii="Times New Roman" w:eastAsia="Times New Roman" w:hAnsi="Times New Roman" w:cs="Times New Roman"/>
          <w:color w:val="000000"/>
          <w:sz w:val="28"/>
          <w:szCs w:val="28"/>
          <w:lang w:eastAsia="el-GR"/>
        </w:rPr>
        <w:t xml:space="preserve"> του θύτη και της </w:t>
      </w:r>
      <w:proofErr w:type="spellStart"/>
      <w:r w:rsidRPr="00860271">
        <w:rPr>
          <w:rFonts w:ascii="Times New Roman" w:eastAsia="Times New Roman" w:hAnsi="Times New Roman" w:cs="Times New Roman"/>
          <w:color w:val="000000"/>
          <w:sz w:val="28"/>
          <w:szCs w:val="28"/>
          <w:lang w:eastAsia="el-GR"/>
        </w:rPr>
        <w:t>απανθρωποποποίησης</w:t>
      </w:r>
      <w:proofErr w:type="spellEnd"/>
      <w:r w:rsidRPr="00860271">
        <w:rPr>
          <w:rFonts w:ascii="Times New Roman" w:eastAsia="Times New Roman" w:hAnsi="Times New Roman" w:cs="Times New Roman"/>
          <w:color w:val="000000"/>
          <w:sz w:val="28"/>
          <w:szCs w:val="28"/>
          <w:lang w:eastAsia="el-GR"/>
        </w:rPr>
        <w:t xml:space="preserve"> του θύματος. Πλήθος βιβλιογραφικών αναφορών καταγράφονται για τη θεωρητική στήριξη των πορισμάτων της έρευνας με κυρίαρχες όσες πιστοποιούν τη λεγόμενη «κοινοτοπία του κακού», όπως την ανάδειξε η </w:t>
      </w:r>
      <w:proofErr w:type="spellStart"/>
      <w:r w:rsidRPr="00860271">
        <w:rPr>
          <w:rFonts w:ascii="Times New Roman" w:eastAsia="Times New Roman" w:hAnsi="Times New Roman" w:cs="Times New Roman"/>
          <w:color w:val="000000"/>
          <w:sz w:val="28"/>
          <w:szCs w:val="28"/>
          <w:lang w:eastAsia="el-GR"/>
        </w:rPr>
        <w:t>Arendt</w:t>
      </w:r>
      <w:proofErr w:type="spellEnd"/>
      <w:r w:rsidRPr="00860271">
        <w:rPr>
          <w:rFonts w:ascii="Times New Roman" w:eastAsia="Times New Roman" w:hAnsi="Times New Roman" w:cs="Times New Roman"/>
          <w:color w:val="000000"/>
          <w:sz w:val="28"/>
          <w:szCs w:val="28"/>
          <w:lang w:eastAsia="el-GR"/>
        </w:rPr>
        <w:t xml:space="preserve">. Το Κεφάλαιο 9 είναι σχεδόν αφιερωμένο στις «διαβατήριες» τελετές των προβιομηχανικών κοινωνιών, στα στάδιά τους, όπως τα έχει καταδείξει η ανθρωπολογική έρευνα, καθώς και στις αναλογίες που αυτές </w:t>
      </w:r>
      <w:r w:rsidRPr="00860271">
        <w:rPr>
          <w:rFonts w:ascii="Times New Roman" w:eastAsia="Times New Roman" w:hAnsi="Times New Roman" w:cs="Times New Roman"/>
          <w:color w:val="000000"/>
          <w:sz w:val="28"/>
          <w:szCs w:val="28"/>
          <w:lang w:eastAsia="el-GR"/>
        </w:rPr>
        <w:lastRenderedPageBreak/>
        <w:t>οι τελετές εμφανίζουν με τις τελετές «μύησης» των εκπαιδευόμενων στο ΕΑΤ/ΕΣΑ. Καταγράφονται ανάλογες «τελετουργίες» και στην εκπαίδευση επίλεκτων σωμάτων στρατού σε διάφορες περιοχές του πλανήτη. Το τελευταίο κεφάλαιο εκπλήσσει θετικά με το ουμανιστικό περιεχόμενό του και την κατάδειξη πως και οι βασανιστές όχι μόνο είναι «συνηθισμένοι» άνθρωποι αλλά και τα θύματα συγκεκριμένης εκπαίδευσης και συνθηκών κοινωνικού περιβάλλοντος.</w:t>
      </w:r>
    </w:p>
    <w:p w:rsidR="00860271" w:rsidRPr="00860271" w:rsidRDefault="00860271" w:rsidP="00860271">
      <w:pPr>
        <w:spacing w:after="240" w:line="240" w:lineRule="auto"/>
        <w:rPr>
          <w:rFonts w:ascii="Times New Roman" w:eastAsia="Times New Roman" w:hAnsi="Times New Roman" w:cs="Times New Roman"/>
          <w:sz w:val="24"/>
          <w:szCs w:val="24"/>
          <w:lang w:eastAsia="el-GR"/>
        </w:rPr>
      </w:pPr>
    </w:p>
    <w:p w:rsidR="00860271" w:rsidRPr="00860271" w:rsidRDefault="00860271" w:rsidP="00860271">
      <w:pPr>
        <w:spacing w:line="240" w:lineRule="auto"/>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b/>
          <w:bCs/>
          <w:color w:val="C00000"/>
          <w:sz w:val="28"/>
          <w:szCs w:val="28"/>
          <w:lang w:eastAsia="el-GR"/>
        </w:rPr>
        <w:t xml:space="preserve">Η εικόνα του βασανιστή, όπως την καταγράφουν οι μαρτυρίες θυμάτων και η τέχνη της εποχής </w:t>
      </w:r>
    </w:p>
    <w:p w:rsidR="00860271" w:rsidRPr="00860271" w:rsidRDefault="00860271" w:rsidP="00860271">
      <w:pPr>
        <w:spacing w:after="120" w:line="240" w:lineRule="auto"/>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Η εικόνα του βασανιστή στους μεταπολεμικούς χρόνους, ιδίως στους τόπους εξορίας (Μακρόνησος, </w:t>
      </w:r>
      <w:proofErr w:type="spellStart"/>
      <w:r w:rsidRPr="00860271">
        <w:rPr>
          <w:rFonts w:ascii="Times New Roman" w:eastAsia="Times New Roman" w:hAnsi="Times New Roman" w:cs="Times New Roman"/>
          <w:color w:val="000000"/>
          <w:sz w:val="28"/>
          <w:szCs w:val="28"/>
          <w:lang w:eastAsia="el-GR"/>
        </w:rPr>
        <w:t>Άη</w:t>
      </w:r>
      <w:proofErr w:type="spellEnd"/>
      <w:r w:rsidRPr="00860271">
        <w:rPr>
          <w:rFonts w:ascii="Times New Roman" w:eastAsia="Times New Roman" w:hAnsi="Times New Roman" w:cs="Times New Roman"/>
          <w:color w:val="000000"/>
          <w:sz w:val="28"/>
          <w:szCs w:val="28"/>
          <w:lang w:eastAsia="el-GR"/>
        </w:rPr>
        <w:t>-</w:t>
      </w:r>
      <w:proofErr w:type="spellStart"/>
      <w:r w:rsidRPr="00860271">
        <w:rPr>
          <w:rFonts w:ascii="Times New Roman" w:eastAsia="Times New Roman" w:hAnsi="Times New Roman" w:cs="Times New Roman"/>
          <w:color w:val="000000"/>
          <w:sz w:val="28"/>
          <w:szCs w:val="28"/>
          <w:lang w:eastAsia="el-GR"/>
        </w:rPr>
        <w:t>Στράτης</w:t>
      </w:r>
      <w:proofErr w:type="spellEnd"/>
      <w:r w:rsidRPr="00860271">
        <w:rPr>
          <w:rFonts w:ascii="Times New Roman" w:eastAsia="Times New Roman" w:hAnsi="Times New Roman" w:cs="Times New Roman"/>
          <w:color w:val="000000"/>
          <w:sz w:val="28"/>
          <w:szCs w:val="28"/>
          <w:lang w:eastAsia="el-GR"/>
        </w:rPr>
        <w:t xml:space="preserve"> κ.α.) αποτυπώνεται γλαφυρά στην ελληνική λογοτεχνική παραγωγή των </w:t>
      </w:r>
      <w:proofErr w:type="spellStart"/>
      <w:r w:rsidRPr="00860271">
        <w:rPr>
          <w:rFonts w:ascii="Times New Roman" w:eastAsia="Times New Roman" w:hAnsi="Times New Roman" w:cs="Times New Roman"/>
          <w:color w:val="000000"/>
          <w:sz w:val="28"/>
          <w:szCs w:val="28"/>
          <w:lang w:eastAsia="el-GR"/>
        </w:rPr>
        <w:t>εξορίστων</w:t>
      </w:r>
      <w:proofErr w:type="spellEnd"/>
      <w:r w:rsidRPr="00860271">
        <w:rPr>
          <w:rFonts w:ascii="Times New Roman" w:eastAsia="Times New Roman" w:hAnsi="Times New Roman" w:cs="Times New Roman"/>
          <w:color w:val="000000"/>
          <w:sz w:val="28"/>
          <w:szCs w:val="28"/>
          <w:lang w:eastAsia="el-GR"/>
        </w:rPr>
        <w:t xml:space="preserve"> (Μ. Λουντέμης, Γ. Ρίτσος </w:t>
      </w:r>
      <w:proofErr w:type="spellStart"/>
      <w:r w:rsidRPr="00860271">
        <w:rPr>
          <w:rFonts w:ascii="Times New Roman" w:eastAsia="Times New Roman" w:hAnsi="Times New Roman" w:cs="Times New Roman"/>
          <w:color w:val="000000"/>
          <w:sz w:val="28"/>
          <w:szCs w:val="28"/>
          <w:lang w:eastAsia="el-GR"/>
        </w:rPr>
        <w:t>κ.ά</w:t>
      </w:r>
      <w:proofErr w:type="spellEnd"/>
      <w:r w:rsidRPr="00860271">
        <w:rPr>
          <w:rFonts w:ascii="Times New Roman" w:eastAsia="Times New Roman" w:hAnsi="Times New Roman" w:cs="Times New Roman"/>
          <w:color w:val="000000"/>
          <w:sz w:val="28"/>
          <w:szCs w:val="28"/>
          <w:lang w:eastAsia="el-GR"/>
        </w:rPr>
        <w:t xml:space="preserve">), στο έργο «Λοιμός» του Α. Φραγκιά αλλά και στα χαρακτικά του Γ. </w:t>
      </w:r>
      <w:proofErr w:type="spellStart"/>
      <w:r w:rsidRPr="00860271">
        <w:rPr>
          <w:rFonts w:ascii="Times New Roman" w:eastAsia="Times New Roman" w:hAnsi="Times New Roman" w:cs="Times New Roman"/>
          <w:color w:val="000000"/>
          <w:sz w:val="28"/>
          <w:szCs w:val="28"/>
          <w:lang w:eastAsia="el-GR"/>
        </w:rPr>
        <w:t>Φαρσακίδη</w:t>
      </w:r>
      <w:proofErr w:type="spellEnd"/>
      <w:r w:rsidRPr="00860271">
        <w:rPr>
          <w:rFonts w:ascii="Times New Roman" w:eastAsia="Times New Roman" w:hAnsi="Times New Roman" w:cs="Times New Roman"/>
          <w:color w:val="000000"/>
          <w:sz w:val="28"/>
          <w:szCs w:val="28"/>
          <w:lang w:eastAsia="el-GR"/>
        </w:rPr>
        <w:t xml:space="preserve"> (Εικόνα 1). Η χρήση των βασανιστηρίων δεν ήταν, επομένως, ένα «εφεύρημα» της δικτατορίας των Συνταγματαρχών αλλά μια πρακτική, το συνεχές της οποίας «τελειοποιήθηκε» μέσα από τη χρήση συγκεκριμένων τεχνικών εκπαίδευσης των υποψήφιων βασανιστών στα ΚΕΣΑ (Κέντρα Εκπαίδευσης Στρατιωτικής Αστυνομίας) και ειδικότερα στο ΕΑΤ/ΕΣΑ (Ειδικό Ανακριτικό Τμήμα/ Ελληνική Στρατιωτική Αστυνομία). Η ΕΣΑ συστάθηκε το 1951, λίγο μετά τη λήξη του Εμφυλίου, ενώ μετά το πραξικόπημα του 1967 αποτέλεσε τον κύριο βραχίονα του καθεστώτος, ως μηχανισμός συλλογής πληροφοριών και καταστολής. Διεθνής υπήρξε η κατακραυγή για τη δράση και λειτουργία της (Εικόνα 3). Διαλύθηκε το 1974 και τα ηγετικά μέλη της που συμμετείχαν στα βασανιστήρια οδηγήθηκαν σε δίκη σε στρατοδικείο (Εικόνα 4). Μετά την πτώση της χούντας κατατέθηκαν μηνύσεις εναντίον συνολικά 150 αστυνομικών-βασανιστών, ωστόσο στο εδώλιο του κατηγορουμένου έφθασαν μόνο δεκαέξι εκ των οποίων άλλοι αθωώθηκαν στα Εφετεία κι άλλοι καταδικάσθηκαν για απλές σωματικές βλάβες, ενώ τους επιβλήθηκαν εξαγοράσιμες ποινές παρά τη σοβαρότητα των σωματικών βλαβών που υπέστησαν τα θύματά τους, όπως ο Σπύρος </w:t>
      </w:r>
      <w:proofErr w:type="spellStart"/>
      <w:r w:rsidRPr="00860271">
        <w:rPr>
          <w:rFonts w:ascii="Times New Roman" w:eastAsia="Times New Roman" w:hAnsi="Times New Roman" w:cs="Times New Roman"/>
          <w:color w:val="000000"/>
          <w:sz w:val="28"/>
          <w:szCs w:val="28"/>
          <w:lang w:eastAsia="el-GR"/>
        </w:rPr>
        <w:t>Μουστακλής</w:t>
      </w:r>
      <w:proofErr w:type="spellEnd"/>
      <w:r w:rsidRPr="00860271">
        <w:rPr>
          <w:rFonts w:ascii="Times New Roman" w:eastAsia="Times New Roman" w:hAnsi="Times New Roman" w:cs="Times New Roman"/>
          <w:color w:val="000000"/>
          <w:sz w:val="28"/>
          <w:szCs w:val="28"/>
          <w:lang w:eastAsia="el-GR"/>
        </w:rPr>
        <w:t xml:space="preserve"> (Εικόνα 2).</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Πολλαπλές μαρτυρίες στη δίκη των βασανιστών ανέδειξαν μιαν απάνθρωπη, αποκρουστική εικόνα της ομάδας των  εντεταλμένων οργάνων της δικτατορίας που ενεργούσαν σύμφωνα με σαφείς οδηγίες. Τραγούδια, όπως «Το σφαγείο» του Μ. Θεοδωράκη, αποτύπωσαν τη φρίκη των βασανιστηρίων μέσα και από τη γλώσσα της μουσικής. Χαρακτηριστική είναι και η μαρτυρία του Π. </w:t>
      </w:r>
      <w:proofErr w:type="spellStart"/>
      <w:r w:rsidRPr="00860271">
        <w:rPr>
          <w:rFonts w:ascii="Times New Roman" w:eastAsia="Times New Roman" w:hAnsi="Times New Roman" w:cs="Times New Roman"/>
          <w:color w:val="000000"/>
          <w:sz w:val="28"/>
          <w:szCs w:val="28"/>
          <w:lang w:eastAsia="el-GR"/>
        </w:rPr>
        <w:t>Κοροβέση</w:t>
      </w:r>
      <w:proofErr w:type="spellEnd"/>
      <w:r w:rsidRPr="00860271">
        <w:rPr>
          <w:rFonts w:ascii="Times New Roman" w:eastAsia="Times New Roman" w:hAnsi="Times New Roman" w:cs="Times New Roman"/>
          <w:color w:val="000000"/>
          <w:sz w:val="28"/>
          <w:szCs w:val="28"/>
          <w:lang w:eastAsia="el-GR"/>
        </w:rPr>
        <w:t xml:space="preserve"> στο έργο του «</w:t>
      </w:r>
      <w:proofErr w:type="spellStart"/>
      <w:r w:rsidRPr="00860271">
        <w:rPr>
          <w:rFonts w:ascii="Times New Roman" w:eastAsia="Times New Roman" w:hAnsi="Times New Roman" w:cs="Times New Roman"/>
          <w:color w:val="000000"/>
          <w:sz w:val="28"/>
          <w:szCs w:val="28"/>
          <w:lang w:eastAsia="el-GR"/>
        </w:rPr>
        <w:t>Ανθρωποφύλακες</w:t>
      </w:r>
      <w:proofErr w:type="spellEnd"/>
      <w:r w:rsidRPr="00860271">
        <w:rPr>
          <w:rFonts w:ascii="Times New Roman" w:eastAsia="Times New Roman" w:hAnsi="Times New Roman" w:cs="Times New Roman"/>
          <w:color w:val="000000"/>
          <w:sz w:val="28"/>
          <w:szCs w:val="28"/>
          <w:lang w:eastAsia="el-GR"/>
        </w:rPr>
        <w:t xml:space="preserve">», όπου όχι μόνο περιγράφονται τα φριχτά βασανιστήρια που υπέστη αλλά και κατονομάζονται οι βασανιστές του. </w:t>
      </w:r>
      <w:r w:rsidRPr="00860271">
        <w:rPr>
          <w:rFonts w:ascii="Times New Roman" w:eastAsia="Times New Roman" w:hAnsi="Times New Roman" w:cs="Times New Roman"/>
          <w:color w:val="000000"/>
          <w:sz w:val="28"/>
          <w:szCs w:val="28"/>
          <w:lang w:eastAsia="el-GR"/>
        </w:rPr>
        <w:lastRenderedPageBreak/>
        <w:t xml:space="preserve">Αξιοσημείωτη, ωστόσο, είναι η αναφορά του πως </w:t>
      </w:r>
      <w:r w:rsidRPr="00860271">
        <w:rPr>
          <w:rFonts w:ascii="Times New Roman" w:eastAsia="Times New Roman" w:hAnsi="Times New Roman" w:cs="Times New Roman"/>
          <w:i/>
          <w:iCs/>
          <w:color w:val="000000"/>
          <w:sz w:val="28"/>
          <w:szCs w:val="28"/>
          <w:lang w:eastAsia="el-GR"/>
        </w:rPr>
        <w:t xml:space="preserve">«Στους τρεις κρατούμενους οι τρεις είχαν βασανισθεί. Σου έκανε εντύπωση η ποικιλία των μεθόδων που είχε χρησιμοποιηθεί. Σχεδόν σε κάθε γωνιά της Ελλάδας υπήρχε μια χωροφυλακή ή μια ασφάλεια ή ένα σώμα στρατού, που συστηματικά και αδίστακτα βασάνιζε μέχρι θανάτου καθένα που θα μπορούσε, έστω και μελλοντικά, να γίνει «επικίνδυνος»… Ήτανε ξεκάθαρο πως δεν ήταν η μανία ενός διεστραμμένου βασανιστή αλλά μια επίσημη, συγκεκριμένη πολιτική ενέργεια, που είχε σαφή και καθορισμένο στόχο» </w:t>
      </w:r>
      <w:r w:rsidRPr="00860271">
        <w:rPr>
          <w:rFonts w:ascii="Times New Roman" w:eastAsia="Times New Roman" w:hAnsi="Times New Roman" w:cs="Times New Roman"/>
          <w:color w:val="000000"/>
          <w:sz w:val="28"/>
          <w:szCs w:val="28"/>
          <w:lang w:eastAsia="el-GR"/>
        </w:rPr>
        <w:t>(</w:t>
      </w:r>
      <w:proofErr w:type="spellStart"/>
      <w:r w:rsidRPr="00860271">
        <w:rPr>
          <w:rFonts w:ascii="Times New Roman" w:eastAsia="Times New Roman" w:hAnsi="Times New Roman" w:cs="Times New Roman"/>
          <w:color w:val="000000"/>
          <w:sz w:val="28"/>
          <w:szCs w:val="28"/>
          <w:lang w:eastAsia="el-GR"/>
        </w:rPr>
        <w:t>Κοροβέσης</w:t>
      </w:r>
      <w:proofErr w:type="spellEnd"/>
      <w:r w:rsidRPr="00860271">
        <w:rPr>
          <w:rFonts w:ascii="Times New Roman" w:eastAsia="Times New Roman" w:hAnsi="Times New Roman" w:cs="Times New Roman"/>
          <w:color w:val="000000"/>
          <w:sz w:val="28"/>
          <w:szCs w:val="28"/>
          <w:lang w:eastAsia="el-GR"/>
        </w:rPr>
        <w:t xml:space="preserve"> 1994:136). Ο Π. </w:t>
      </w:r>
      <w:proofErr w:type="spellStart"/>
      <w:r w:rsidRPr="00860271">
        <w:rPr>
          <w:rFonts w:ascii="Times New Roman" w:eastAsia="Times New Roman" w:hAnsi="Times New Roman" w:cs="Times New Roman"/>
          <w:color w:val="000000"/>
          <w:sz w:val="28"/>
          <w:szCs w:val="28"/>
          <w:lang w:eastAsia="el-GR"/>
        </w:rPr>
        <w:t>Κοροβέσης</w:t>
      </w:r>
      <w:proofErr w:type="spellEnd"/>
      <w:r w:rsidRPr="00860271">
        <w:rPr>
          <w:rFonts w:ascii="Times New Roman" w:eastAsia="Times New Roman" w:hAnsi="Times New Roman" w:cs="Times New Roman"/>
          <w:color w:val="000000"/>
          <w:sz w:val="28"/>
          <w:szCs w:val="28"/>
          <w:lang w:eastAsia="el-GR"/>
        </w:rPr>
        <w:t xml:space="preserve">, ο οποίος αγνοούσε τα βασανιστήρια στα οποία είχαν υποβληθεί προηγούμενα, κατά τη διάρκεια της εκπαίδευσής τους, οι βασανιστές του, έχει αντιληφθεί πως πίσω από τα πρόσωπα και τις ενέργειες των βασανιστών δεν υφέρπει κάποια σαδιστική παρεκτροπή ελάχιστων στρατιωτικών αλλά εμφιλοχωρεί συγκεκριμένη πολιτική εξουσίας, αυτή που αναλύθηκε διεξοδικά από την πρωτοποριακή, για την εποχή της, ψυχολογική και κοινωνική μελέτη της  Μ. Χαρίτου- Φατούρου. </w:t>
      </w:r>
    </w:p>
    <w:p w:rsidR="00860271" w:rsidRPr="00860271" w:rsidRDefault="00860271" w:rsidP="00860271">
      <w:pPr>
        <w:spacing w:after="0" w:line="240" w:lineRule="auto"/>
        <w:rPr>
          <w:rFonts w:ascii="Times New Roman" w:eastAsia="Times New Roman" w:hAnsi="Times New Roman" w:cs="Times New Roman"/>
          <w:sz w:val="24"/>
          <w:szCs w:val="24"/>
          <w:lang w:eastAsia="el-GR"/>
        </w:rPr>
      </w:pPr>
    </w:p>
    <w:p w:rsidR="00860271" w:rsidRPr="00860271" w:rsidRDefault="00860271" w:rsidP="00860271">
      <w:pPr>
        <w:spacing w:line="240" w:lineRule="auto"/>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b/>
          <w:bCs/>
          <w:color w:val="C00000"/>
          <w:sz w:val="28"/>
          <w:szCs w:val="28"/>
          <w:lang w:eastAsia="el-GR"/>
        </w:rPr>
        <w:t xml:space="preserve">Η επιστημονική προσέγγιση της </w:t>
      </w:r>
      <w:proofErr w:type="spellStart"/>
      <w:r w:rsidRPr="00860271">
        <w:rPr>
          <w:rFonts w:ascii="Times New Roman" w:eastAsia="Times New Roman" w:hAnsi="Times New Roman" w:cs="Times New Roman"/>
          <w:b/>
          <w:bCs/>
          <w:color w:val="C00000"/>
          <w:sz w:val="28"/>
          <w:szCs w:val="28"/>
          <w:lang w:eastAsia="el-GR"/>
        </w:rPr>
        <w:t>Μίκας</w:t>
      </w:r>
      <w:proofErr w:type="spellEnd"/>
      <w:r w:rsidRPr="00860271">
        <w:rPr>
          <w:rFonts w:ascii="Times New Roman" w:eastAsia="Times New Roman" w:hAnsi="Times New Roman" w:cs="Times New Roman"/>
          <w:b/>
          <w:bCs/>
          <w:color w:val="C00000"/>
          <w:sz w:val="28"/>
          <w:szCs w:val="28"/>
          <w:lang w:eastAsia="el-GR"/>
        </w:rPr>
        <w:t xml:space="preserve"> Χαρίτου-Φατούρου </w:t>
      </w:r>
    </w:p>
    <w:p w:rsidR="00860271" w:rsidRPr="00860271" w:rsidRDefault="00860271" w:rsidP="00860271">
      <w:pPr>
        <w:spacing w:after="120" w:line="240" w:lineRule="auto"/>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Η Μ. Χαρίτου-Φατούρου, αφού προσδιόρισε με ακρίβεια το κοινωνικοπολιτικό συγκείμενο της δικτατορίας και το ιστορικό υπόβαθρο που ανέδειξε το ολοκληρωτικό καθεστώς, κατέγραψε αναλυτικά τους τρόπους με τους οποίους τα υποκείμενα που υποβάλλονταν σε μια πολύ συγκεκριμένη στρατιωτική εκπαίδευση μετέβαλαν σε σύντομο χρονικό διάστημα τη συμπεριφορά τους μέσα από την επίδραση  </w:t>
      </w:r>
      <w:proofErr w:type="spellStart"/>
      <w:r w:rsidRPr="00860271">
        <w:rPr>
          <w:rFonts w:ascii="Times New Roman" w:eastAsia="Times New Roman" w:hAnsi="Times New Roman" w:cs="Times New Roman"/>
          <w:color w:val="000000"/>
          <w:sz w:val="28"/>
          <w:szCs w:val="28"/>
          <w:lang w:eastAsia="el-GR"/>
        </w:rPr>
        <w:t>κοινωνικοψυχολογικών</w:t>
      </w:r>
      <w:proofErr w:type="spellEnd"/>
      <w:r w:rsidRPr="00860271">
        <w:rPr>
          <w:rFonts w:ascii="Times New Roman" w:eastAsia="Times New Roman" w:hAnsi="Times New Roman" w:cs="Times New Roman"/>
          <w:color w:val="000000"/>
          <w:sz w:val="28"/>
          <w:szCs w:val="28"/>
          <w:lang w:eastAsia="el-GR"/>
        </w:rPr>
        <w:t xml:space="preserve"> διαδικασιών στο πλαίσιο λειτουργίας της </w:t>
      </w:r>
      <w:proofErr w:type="spellStart"/>
      <w:r w:rsidRPr="00860271">
        <w:rPr>
          <w:rFonts w:ascii="Times New Roman" w:eastAsia="Times New Roman" w:hAnsi="Times New Roman" w:cs="Times New Roman"/>
          <w:color w:val="000000"/>
          <w:sz w:val="28"/>
          <w:szCs w:val="28"/>
          <w:lang w:eastAsia="el-GR"/>
        </w:rPr>
        <w:t>ενδοομάδας</w:t>
      </w:r>
      <w:proofErr w:type="spellEnd"/>
      <w:r w:rsidRPr="00860271">
        <w:rPr>
          <w:rFonts w:ascii="Times New Roman" w:eastAsia="Times New Roman" w:hAnsi="Times New Roman" w:cs="Times New Roman"/>
          <w:color w:val="000000"/>
          <w:sz w:val="28"/>
          <w:szCs w:val="28"/>
          <w:lang w:eastAsia="el-GR"/>
        </w:rPr>
        <w:t xml:space="preserve"> στην οποία εντάσσονταν και μετατρέπονταν σε «βασανιστές». Το συγκλονιστικό συμπέρασμα της έρευνάς της ήταν πως οποιοσδήποτε θα μπορούσε να γίνει βασανιστής, αν ήταν το θύμα ενός προσεκτικά σχεδιασμένου συστήματος εκπαίδευσης, αναδεικνύοντας έτσι τη σημασία του </w:t>
      </w:r>
      <w:proofErr w:type="spellStart"/>
      <w:r w:rsidRPr="00860271">
        <w:rPr>
          <w:rFonts w:ascii="Times New Roman" w:eastAsia="Times New Roman" w:hAnsi="Times New Roman" w:cs="Times New Roman"/>
          <w:color w:val="000000"/>
          <w:sz w:val="28"/>
          <w:szCs w:val="28"/>
          <w:lang w:eastAsia="el-GR"/>
        </w:rPr>
        <w:t>καταστασιακού</w:t>
      </w:r>
      <w:proofErr w:type="spellEnd"/>
      <w:r w:rsidRPr="00860271">
        <w:rPr>
          <w:rFonts w:ascii="Times New Roman" w:eastAsia="Times New Roman" w:hAnsi="Times New Roman" w:cs="Times New Roman"/>
          <w:color w:val="000000"/>
          <w:sz w:val="28"/>
          <w:szCs w:val="28"/>
          <w:lang w:eastAsia="el-GR"/>
        </w:rPr>
        <w:t xml:space="preserve"> πλαισίου για την επιτέλεση πράξεων αδιανόητων ή αποδιδόμενων συνήθως σε ψυχοπαθολογικές προσωπικότητες.</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Σε ανάλογο  συμπέρασμα είχε καταλήξει νωρίτερα ο  S. </w:t>
      </w:r>
      <w:proofErr w:type="spellStart"/>
      <w:r w:rsidRPr="00860271">
        <w:rPr>
          <w:rFonts w:ascii="Times New Roman" w:eastAsia="Times New Roman" w:hAnsi="Times New Roman" w:cs="Times New Roman"/>
          <w:color w:val="000000"/>
          <w:sz w:val="28"/>
          <w:szCs w:val="28"/>
          <w:lang w:eastAsia="el-GR"/>
        </w:rPr>
        <w:t>Milgram</w:t>
      </w:r>
      <w:proofErr w:type="spellEnd"/>
      <w:r w:rsidRPr="00860271">
        <w:rPr>
          <w:rFonts w:ascii="Times New Roman" w:eastAsia="Times New Roman" w:hAnsi="Times New Roman" w:cs="Times New Roman"/>
          <w:color w:val="000000"/>
          <w:sz w:val="28"/>
          <w:szCs w:val="28"/>
          <w:lang w:eastAsia="el-GR"/>
        </w:rPr>
        <w:t xml:space="preserve"> ο οποίος, μελετώντας μέσω των διάσημων πειραμάτων του την υπακοή στην εξουσία και την ενδοτικότητα σε συνθήκες πίεσης, τόνισε ιδιαίτερα τη σημασία της πίεσης της κοινωνικής συνθήκης σε ανθρώπους που υπακούν σε διαταγές, καθώς θεωρούσε πως η υπακοή είναι βασικό στοιχείο της δομής της κοινωνικής ζωής και ένας από τους παράγοντες που καθορίζουν τη συμπεριφορά (</w:t>
      </w:r>
      <w:proofErr w:type="spellStart"/>
      <w:r w:rsidRPr="00860271">
        <w:rPr>
          <w:rFonts w:ascii="Times New Roman" w:eastAsia="Times New Roman" w:hAnsi="Times New Roman" w:cs="Times New Roman"/>
          <w:color w:val="000000"/>
          <w:sz w:val="28"/>
          <w:szCs w:val="28"/>
          <w:lang w:eastAsia="el-GR"/>
        </w:rPr>
        <w:t>Wetherell</w:t>
      </w:r>
      <w:proofErr w:type="spellEnd"/>
      <w:r w:rsidRPr="00860271">
        <w:rPr>
          <w:rFonts w:ascii="Times New Roman" w:eastAsia="Times New Roman" w:hAnsi="Times New Roman" w:cs="Times New Roman"/>
          <w:color w:val="000000"/>
          <w:sz w:val="28"/>
          <w:szCs w:val="28"/>
          <w:lang w:eastAsia="el-GR"/>
        </w:rPr>
        <w:t xml:space="preserve"> 2005:45). Πιο συγκεκριμένα, η έρευνα της Μ. Χαρίτου-Φατούρου κατέδειξε πως  οι βασανιστές, υπακούοντας σε μια «εξουσία βίας», είναι πρόσωπα που εκτελούν διαταγές, σεβόμενοι την ιεραρχία της ομάδας και τις κανονιστικές πιέσεις </w:t>
      </w:r>
      <w:r w:rsidRPr="00860271">
        <w:rPr>
          <w:rFonts w:ascii="Times New Roman" w:eastAsia="Times New Roman" w:hAnsi="Times New Roman" w:cs="Times New Roman"/>
          <w:color w:val="000000"/>
          <w:sz w:val="28"/>
          <w:szCs w:val="28"/>
          <w:lang w:eastAsia="el-GR"/>
        </w:rPr>
        <w:lastRenderedPageBreak/>
        <w:t>του συγκεκριμένου περιβάλλοντος, θεωρώντας παράλληλα πως με τη δράση τους εξυπηρετούν την εύρυθμη λειτουργία του κοινωνικού συνόλου. Επομένως, απέδειξε πως ένας βασανιστής δεν χρειάζεται να έχει μια συγκεκριμένη προσωπικότητα.</w:t>
      </w:r>
      <w:r w:rsidRPr="00860271">
        <w:rPr>
          <w:rFonts w:ascii="Garamond" w:eastAsia="Times New Roman" w:hAnsi="Garamond" w:cs="Times New Roman"/>
          <w:color w:val="000000"/>
          <w:lang w:eastAsia="el-GR"/>
        </w:rPr>
        <w:t xml:space="preserve"> </w:t>
      </w:r>
      <w:r w:rsidRPr="00860271">
        <w:rPr>
          <w:rFonts w:ascii="Times New Roman" w:eastAsia="Times New Roman" w:hAnsi="Times New Roman" w:cs="Times New Roman"/>
          <w:color w:val="000000"/>
          <w:sz w:val="28"/>
          <w:szCs w:val="28"/>
          <w:lang w:eastAsia="el-GR"/>
        </w:rPr>
        <w:t xml:space="preserve">Άλλωστε, οι νέοι που επιλέγονταν από τους νεοσύλλεκτους για να εκπαιδευτούν ως βασανιστές δεν περνούσαν προηγουμένως από ιδιαίτερα ψυχολογικά </w:t>
      </w:r>
      <w:proofErr w:type="spellStart"/>
      <w:r w:rsidRPr="00860271">
        <w:rPr>
          <w:rFonts w:ascii="Times New Roman" w:eastAsia="Times New Roman" w:hAnsi="Times New Roman" w:cs="Times New Roman"/>
          <w:color w:val="000000"/>
          <w:sz w:val="28"/>
          <w:szCs w:val="28"/>
          <w:lang w:eastAsia="el-GR"/>
        </w:rPr>
        <w:t>tests</w:t>
      </w:r>
      <w:proofErr w:type="spellEnd"/>
      <w:r w:rsidRPr="00860271">
        <w:rPr>
          <w:rFonts w:ascii="Times New Roman" w:eastAsia="Times New Roman" w:hAnsi="Times New Roman" w:cs="Times New Roman"/>
          <w:color w:val="000000"/>
          <w:sz w:val="28"/>
          <w:szCs w:val="28"/>
          <w:lang w:eastAsia="el-GR"/>
        </w:rPr>
        <w:t xml:space="preserve"> αλλά αρκούσε να είναι «υγιείς, ψηλοί, δυνατοί, πρόθυμοι, επίμονοι, ευσυνείδητοι» (Μ. Χαρίτου-Φατούρου 2012:73). Επίσης, τα φρονήματα αυτών και της οικογένειάς τους έπρεπε να είναι στον χώρο των δεξιών πολιτικών πεποιθήσεων και να είναι σαφώς </w:t>
      </w:r>
      <w:proofErr w:type="spellStart"/>
      <w:r w:rsidRPr="00860271">
        <w:rPr>
          <w:rFonts w:ascii="Times New Roman" w:eastAsia="Times New Roman" w:hAnsi="Times New Roman" w:cs="Times New Roman"/>
          <w:color w:val="000000"/>
          <w:sz w:val="28"/>
          <w:szCs w:val="28"/>
          <w:lang w:eastAsia="el-GR"/>
        </w:rPr>
        <w:t>αντικομμουνιστικά</w:t>
      </w:r>
      <w:proofErr w:type="spellEnd"/>
      <w:r w:rsidRPr="00860271">
        <w:rPr>
          <w:rFonts w:ascii="Times New Roman" w:eastAsia="Times New Roman" w:hAnsi="Times New Roman" w:cs="Times New Roman"/>
          <w:color w:val="000000"/>
          <w:sz w:val="28"/>
          <w:szCs w:val="28"/>
          <w:lang w:eastAsia="el-GR"/>
        </w:rPr>
        <w:t xml:space="preserve"> (ελέγχονταν διεξοδικά ο «φάκελος» της οικογένειας στην Ασφάλεια»). Επομένως, οποιοσδήποτε νέος μιας παραδοσιακής δεξιάς ελληνικής οικογένειας (αγροτικής αλλά και μικρομεσαίας, όπως διαφάνηκε από τις συνεντεύξεις) θα μπορούσε να επιλεγεί για να εκπαιδευτεί για βασανιστής. Στην έρευνα αυτή περιγράφηκαν πολύ συγκεκριμένες διαδικασίες κοινωνικής μάθησης που εκμηδένισαν την αντίσταση και τις αναστολές των νέων αυτών, τροποποιώντας παράλληλα πεποιθήσεις και στάσεις των υποκειμένων ώστε να συμφωνούν με την κουλτούρα  τρόμου του στρατοπέδου. </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Η εκπαίδευση όσων είχαν επιλεγεί μετά το αρχικό στάδιο στρατιωτικής εκπαίδευσης των νεοσυλλέκτων, ξεκινούσε αμέσως μετά την είσοδο  στο ΕΑΤ/ΕΣΑ και είχε τη μορφή «καψωνιών», άσκησης δηλαδή επάνω τους ακραίας σωματικής και ψυχολογικής βίας. Ο χώρος του ΕΑΤ /ΕΣΑ, ένας χώρος που θυμίζει το «</w:t>
      </w:r>
      <w:proofErr w:type="spellStart"/>
      <w:r w:rsidRPr="00860271">
        <w:rPr>
          <w:rFonts w:ascii="Times New Roman" w:eastAsia="Times New Roman" w:hAnsi="Times New Roman" w:cs="Times New Roman"/>
          <w:color w:val="000000"/>
          <w:sz w:val="28"/>
          <w:szCs w:val="28"/>
          <w:lang w:eastAsia="el-GR"/>
        </w:rPr>
        <w:t>Πανοπτικόν</w:t>
      </w:r>
      <w:proofErr w:type="spellEnd"/>
      <w:r w:rsidRPr="00860271">
        <w:rPr>
          <w:rFonts w:ascii="Times New Roman" w:eastAsia="Times New Roman" w:hAnsi="Times New Roman" w:cs="Times New Roman"/>
          <w:color w:val="000000"/>
          <w:sz w:val="28"/>
          <w:szCs w:val="28"/>
          <w:lang w:eastAsia="el-GR"/>
        </w:rPr>
        <w:t xml:space="preserve">» της </w:t>
      </w:r>
      <w:proofErr w:type="spellStart"/>
      <w:r w:rsidRPr="00860271">
        <w:rPr>
          <w:rFonts w:ascii="Times New Roman" w:eastAsia="Times New Roman" w:hAnsi="Times New Roman" w:cs="Times New Roman"/>
          <w:color w:val="000000"/>
          <w:sz w:val="28"/>
          <w:szCs w:val="28"/>
          <w:lang w:eastAsia="el-GR"/>
        </w:rPr>
        <w:t>φουκωικής</w:t>
      </w:r>
      <w:proofErr w:type="spellEnd"/>
      <w:r w:rsidRPr="00860271">
        <w:rPr>
          <w:rFonts w:ascii="Times New Roman" w:eastAsia="Times New Roman" w:hAnsi="Times New Roman" w:cs="Times New Roman"/>
          <w:color w:val="000000"/>
          <w:sz w:val="28"/>
          <w:szCs w:val="28"/>
          <w:lang w:eastAsia="el-GR"/>
        </w:rPr>
        <w:t xml:space="preserve"> προσέγγισης των μηχανισμών εξουσίας, γίνεται ο χώρος μετατροπής του υποκειμένου σε εν δυνάμει βασανιστή. Το υποκείμενο στον </w:t>
      </w:r>
      <w:proofErr w:type="spellStart"/>
      <w:r w:rsidRPr="00860271">
        <w:rPr>
          <w:rFonts w:ascii="Times New Roman" w:eastAsia="Times New Roman" w:hAnsi="Times New Roman" w:cs="Times New Roman"/>
          <w:color w:val="000000"/>
          <w:sz w:val="28"/>
          <w:szCs w:val="28"/>
          <w:lang w:eastAsia="el-GR"/>
        </w:rPr>
        <w:t>πανοπτικό</w:t>
      </w:r>
      <w:proofErr w:type="spellEnd"/>
      <w:r w:rsidRPr="00860271">
        <w:rPr>
          <w:rFonts w:ascii="Times New Roman" w:eastAsia="Times New Roman" w:hAnsi="Times New Roman" w:cs="Times New Roman"/>
          <w:color w:val="000000"/>
          <w:sz w:val="28"/>
          <w:szCs w:val="28"/>
          <w:lang w:eastAsia="el-GR"/>
        </w:rPr>
        <w:t xml:space="preserve"> χώρο </w:t>
      </w:r>
      <w:proofErr w:type="spellStart"/>
      <w:r w:rsidRPr="00860271">
        <w:rPr>
          <w:rFonts w:ascii="Times New Roman" w:eastAsia="Times New Roman" w:hAnsi="Times New Roman" w:cs="Times New Roman"/>
          <w:color w:val="000000"/>
          <w:sz w:val="28"/>
          <w:szCs w:val="28"/>
          <w:lang w:eastAsia="el-GR"/>
        </w:rPr>
        <w:t>καθυποβάλλεται</w:t>
      </w:r>
      <w:proofErr w:type="spellEnd"/>
      <w:r w:rsidRPr="00860271">
        <w:rPr>
          <w:rFonts w:ascii="Times New Roman" w:eastAsia="Times New Roman" w:hAnsi="Times New Roman" w:cs="Times New Roman"/>
          <w:color w:val="000000"/>
          <w:sz w:val="28"/>
          <w:szCs w:val="28"/>
          <w:lang w:eastAsia="el-GR"/>
        </w:rPr>
        <w:t xml:space="preserve"> σε ένα πεδίο ορατότητας και γίνεται το ίδιο η βάση της ίδιας του της καθυπόταξης (</w:t>
      </w:r>
      <w:proofErr w:type="spellStart"/>
      <w:r w:rsidRPr="00860271">
        <w:rPr>
          <w:rFonts w:ascii="Times New Roman" w:eastAsia="Times New Roman" w:hAnsi="Times New Roman" w:cs="Times New Roman"/>
          <w:color w:val="000000"/>
          <w:sz w:val="28"/>
          <w:szCs w:val="28"/>
          <w:lang w:eastAsia="el-GR"/>
        </w:rPr>
        <w:t>Foucault</w:t>
      </w:r>
      <w:proofErr w:type="spellEnd"/>
      <w:r w:rsidRPr="00860271">
        <w:rPr>
          <w:rFonts w:ascii="Times New Roman" w:eastAsia="Times New Roman" w:hAnsi="Times New Roman" w:cs="Times New Roman"/>
          <w:color w:val="000000"/>
          <w:sz w:val="28"/>
          <w:szCs w:val="28"/>
          <w:lang w:eastAsia="el-GR"/>
        </w:rPr>
        <w:t xml:space="preserve"> 1999:60). Είναι χαρακτηριστικό πως οι αξιωματικοί παρακολουθούσαν από τα παράθυρα των γραφείων τους όλες τις διαδικασίες βασανισμών των νέων οπλιτών (Μ. Χαρίτου-Φατούρου 2012:86). Οι εκπαιδευόμενοι όφειλαν να πειθαρχούν και να ανέχονται αδιαμαρτύρητα τα βασανιστήρια των «παλαιότερων». Το σώμα τους επομένως γινόταν το πεδίο όπου, όπως αναφέρει ο Φουκώ, συσχετισμοί δυνάμεων ασκούν έλεγχο, το επενδύουν, το δαμάζουν, το βασανίζουν, το υποβάλλουν σε αναγκαστική εργασία, το υποχρεώνουν σε αναγκαστικές τελετές (</w:t>
      </w:r>
      <w:proofErr w:type="spellStart"/>
      <w:r w:rsidRPr="00860271">
        <w:rPr>
          <w:rFonts w:ascii="Times New Roman" w:eastAsia="Times New Roman" w:hAnsi="Times New Roman" w:cs="Times New Roman"/>
          <w:color w:val="000000"/>
          <w:sz w:val="28"/>
          <w:szCs w:val="28"/>
          <w:lang w:eastAsia="el-GR"/>
        </w:rPr>
        <w:t>Foucault</w:t>
      </w:r>
      <w:proofErr w:type="spellEnd"/>
      <w:r w:rsidRPr="00860271">
        <w:rPr>
          <w:rFonts w:ascii="Times New Roman" w:eastAsia="Times New Roman" w:hAnsi="Times New Roman" w:cs="Times New Roman"/>
          <w:color w:val="000000"/>
          <w:sz w:val="28"/>
          <w:szCs w:val="28"/>
          <w:lang w:eastAsia="el-GR"/>
        </w:rPr>
        <w:t xml:space="preserve"> 1989:38). Η καθυπόταξη του υποκειμένου γινόταν με τεχνικές  που ο Φουκώ ονομάζει ως «πολιτική τεχνολογία του σώματος» (</w:t>
      </w:r>
      <w:proofErr w:type="spellStart"/>
      <w:r w:rsidRPr="00860271">
        <w:rPr>
          <w:rFonts w:ascii="Times New Roman" w:eastAsia="Times New Roman" w:hAnsi="Times New Roman" w:cs="Times New Roman"/>
          <w:color w:val="000000"/>
          <w:sz w:val="28"/>
          <w:szCs w:val="28"/>
          <w:lang w:eastAsia="el-GR"/>
        </w:rPr>
        <w:t>Foucault</w:t>
      </w:r>
      <w:proofErr w:type="spellEnd"/>
      <w:r w:rsidRPr="00860271">
        <w:rPr>
          <w:rFonts w:ascii="Times New Roman" w:eastAsia="Times New Roman" w:hAnsi="Times New Roman" w:cs="Times New Roman"/>
          <w:color w:val="000000"/>
          <w:sz w:val="28"/>
          <w:szCs w:val="28"/>
          <w:lang w:eastAsia="el-GR"/>
        </w:rPr>
        <w:t xml:space="preserve"> 1989:39), δηλαδή μέσω μηχανισμών της εξουσίας που ελέγχουν την υλικότητα των σωμάτων και με κατάλληλες λειτουργίες δημιουργούν πλέγματα σχέσεων, πάντα τεταμένων, ώστε η εξουσία να ασκείται διαρκώς και να παράγει γνώση τέτοια που να αναπαράγει τον πειθαναγκασμό. Τα </w:t>
      </w:r>
      <w:r w:rsidRPr="00860271">
        <w:rPr>
          <w:rFonts w:ascii="Times New Roman" w:eastAsia="Times New Roman" w:hAnsi="Times New Roman" w:cs="Times New Roman"/>
          <w:color w:val="000000"/>
          <w:sz w:val="28"/>
          <w:szCs w:val="28"/>
          <w:lang w:eastAsia="el-GR"/>
        </w:rPr>
        <w:lastRenderedPageBreak/>
        <w:t>βασανιστήρια ήταν ο μηχανισμός κατασκευής σωμάτων πειθήνιων, πειθαρχημένων, πολιτικά ελεγχόμενων (</w:t>
      </w:r>
      <w:proofErr w:type="spellStart"/>
      <w:r w:rsidRPr="00860271">
        <w:rPr>
          <w:rFonts w:ascii="Times New Roman" w:eastAsia="Times New Roman" w:hAnsi="Times New Roman" w:cs="Times New Roman"/>
          <w:color w:val="000000"/>
          <w:sz w:val="28"/>
          <w:szCs w:val="28"/>
          <w:lang w:eastAsia="el-GR"/>
        </w:rPr>
        <w:t>Foucault</w:t>
      </w:r>
      <w:proofErr w:type="spellEnd"/>
      <w:r w:rsidRPr="00860271">
        <w:rPr>
          <w:rFonts w:ascii="Times New Roman" w:eastAsia="Times New Roman" w:hAnsi="Times New Roman" w:cs="Times New Roman"/>
          <w:color w:val="000000"/>
          <w:sz w:val="28"/>
          <w:szCs w:val="28"/>
          <w:lang w:eastAsia="el-GR"/>
        </w:rPr>
        <w:t xml:space="preserve"> 1989:185). Οι εφαρμοσμένες συνεχείς πειθαρχίες, κατά τον Φουκώ, είναι επινοήσεις της </w:t>
      </w:r>
      <w:proofErr w:type="spellStart"/>
      <w:r w:rsidRPr="00860271">
        <w:rPr>
          <w:rFonts w:ascii="Times New Roman" w:eastAsia="Times New Roman" w:hAnsi="Times New Roman" w:cs="Times New Roman"/>
          <w:color w:val="000000"/>
          <w:sz w:val="28"/>
          <w:szCs w:val="28"/>
          <w:lang w:eastAsia="el-GR"/>
        </w:rPr>
        <w:t>νεωτερικότητας</w:t>
      </w:r>
      <w:proofErr w:type="spellEnd"/>
      <w:r w:rsidRPr="00860271">
        <w:rPr>
          <w:rFonts w:ascii="Times New Roman" w:eastAsia="Times New Roman" w:hAnsi="Times New Roman" w:cs="Times New Roman"/>
          <w:color w:val="000000"/>
          <w:sz w:val="28"/>
          <w:szCs w:val="28"/>
          <w:lang w:eastAsia="el-GR"/>
        </w:rPr>
        <w:t>. Ο ίδιος αναφέρει πως το στρατόπεδο συγκέντρωσης (και στο στρατόπεδο ΕΑΤ/ΕΣΑ βρίσκουμε πολλές αναλογίες) ήταν μια ενδιάμεση φόρμουλα ανάμεσα στον μεγάλο τρόμο και στην πειθαρχία, στον βαθμό που επιτρέπει τον εκφοβισμό των ανθρώπων και την υποταγή μέσα σε ένα πειθαρχικό πλαίσιο (</w:t>
      </w:r>
      <w:proofErr w:type="spellStart"/>
      <w:r w:rsidRPr="00860271">
        <w:rPr>
          <w:rFonts w:ascii="Times New Roman" w:eastAsia="Times New Roman" w:hAnsi="Times New Roman" w:cs="Times New Roman"/>
          <w:color w:val="000000"/>
          <w:sz w:val="28"/>
          <w:szCs w:val="28"/>
          <w:lang w:eastAsia="el-GR"/>
        </w:rPr>
        <w:t>Foucault</w:t>
      </w:r>
      <w:proofErr w:type="spellEnd"/>
      <w:r w:rsidRPr="00860271">
        <w:rPr>
          <w:rFonts w:ascii="Times New Roman" w:eastAsia="Times New Roman" w:hAnsi="Times New Roman" w:cs="Times New Roman"/>
          <w:color w:val="000000"/>
          <w:sz w:val="28"/>
          <w:szCs w:val="28"/>
          <w:lang w:eastAsia="el-GR"/>
        </w:rPr>
        <w:t xml:space="preserve"> 1987:47).</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Η ένταξη στην </w:t>
      </w:r>
      <w:proofErr w:type="spellStart"/>
      <w:r w:rsidRPr="00860271">
        <w:rPr>
          <w:rFonts w:ascii="Times New Roman" w:eastAsia="Times New Roman" w:hAnsi="Times New Roman" w:cs="Times New Roman"/>
          <w:color w:val="000000"/>
          <w:sz w:val="28"/>
          <w:szCs w:val="28"/>
          <w:lang w:eastAsia="el-GR"/>
        </w:rPr>
        <w:t>ενδοομάδα</w:t>
      </w:r>
      <w:proofErr w:type="spellEnd"/>
      <w:r w:rsidRPr="00860271">
        <w:rPr>
          <w:rFonts w:ascii="Times New Roman" w:eastAsia="Times New Roman" w:hAnsi="Times New Roman" w:cs="Times New Roman"/>
          <w:color w:val="000000"/>
          <w:sz w:val="28"/>
          <w:szCs w:val="28"/>
          <w:lang w:eastAsia="el-GR"/>
        </w:rPr>
        <w:t xml:space="preserve"> των εκπαιδευομένων γινόταν μέσω των «τελετουργιών» -καψωνιών. Η Μ. Χαρίτου-Φατούρου συσχετίζει τη μυητική αυτή τελετουργία με τις διαβατήριες τελετές (</w:t>
      </w:r>
      <w:proofErr w:type="spellStart"/>
      <w:r w:rsidRPr="00860271">
        <w:rPr>
          <w:rFonts w:ascii="Times New Roman" w:eastAsia="Times New Roman" w:hAnsi="Times New Roman" w:cs="Times New Roman"/>
          <w:color w:val="000000"/>
          <w:sz w:val="28"/>
          <w:szCs w:val="28"/>
          <w:lang w:eastAsia="el-GR"/>
        </w:rPr>
        <w:t>rites</w:t>
      </w:r>
      <w:proofErr w:type="spellEnd"/>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de</w:t>
      </w:r>
      <w:proofErr w:type="spellEnd"/>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passage</w:t>
      </w:r>
      <w:proofErr w:type="spellEnd"/>
      <w:r w:rsidRPr="00860271">
        <w:rPr>
          <w:rFonts w:ascii="Times New Roman" w:eastAsia="Times New Roman" w:hAnsi="Times New Roman" w:cs="Times New Roman"/>
          <w:color w:val="000000"/>
          <w:sz w:val="28"/>
          <w:szCs w:val="28"/>
          <w:lang w:eastAsia="el-GR"/>
        </w:rPr>
        <w:t xml:space="preserve">), όρο που εισήχθη από τον </w:t>
      </w:r>
      <w:proofErr w:type="spellStart"/>
      <w:r w:rsidRPr="00860271">
        <w:rPr>
          <w:rFonts w:ascii="Times New Roman" w:eastAsia="Times New Roman" w:hAnsi="Times New Roman" w:cs="Times New Roman"/>
          <w:color w:val="000000"/>
          <w:sz w:val="28"/>
          <w:szCs w:val="28"/>
          <w:lang w:eastAsia="el-GR"/>
        </w:rPr>
        <w:t>Arnold</w:t>
      </w:r>
      <w:proofErr w:type="spellEnd"/>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Van</w:t>
      </w:r>
      <w:proofErr w:type="spellEnd"/>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Gennep</w:t>
      </w:r>
      <w:proofErr w:type="spellEnd"/>
      <w:r w:rsidRPr="00860271">
        <w:rPr>
          <w:rFonts w:ascii="Times New Roman" w:eastAsia="Times New Roman" w:hAnsi="Times New Roman" w:cs="Times New Roman"/>
          <w:color w:val="000000"/>
          <w:sz w:val="28"/>
          <w:szCs w:val="28"/>
          <w:lang w:eastAsia="el-GR"/>
        </w:rPr>
        <w:t xml:space="preserve"> στο ομώνυμο έργο του. Οι φάσεις κατά τον </w:t>
      </w:r>
      <w:proofErr w:type="spellStart"/>
      <w:r w:rsidRPr="00860271">
        <w:rPr>
          <w:rFonts w:ascii="Times New Roman" w:eastAsia="Times New Roman" w:hAnsi="Times New Roman" w:cs="Times New Roman"/>
          <w:color w:val="000000"/>
          <w:sz w:val="28"/>
          <w:szCs w:val="28"/>
          <w:lang w:eastAsia="el-GR"/>
        </w:rPr>
        <w:t>Gennep</w:t>
      </w:r>
      <w:proofErr w:type="spellEnd"/>
      <w:r w:rsidRPr="00860271">
        <w:rPr>
          <w:rFonts w:ascii="Times New Roman" w:eastAsia="Times New Roman" w:hAnsi="Times New Roman" w:cs="Times New Roman"/>
          <w:color w:val="000000"/>
          <w:sz w:val="28"/>
          <w:szCs w:val="28"/>
          <w:lang w:eastAsia="el-GR"/>
        </w:rPr>
        <w:t xml:space="preserve"> είναι τρεις: α) χωρισμού – από την κοινωνική δομή – (</w:t>
      </w:r>
      <w:proofErr w:type="spellStart"/>
      <w:r w:rsidRPr="00860271">
        <w:rPr>
          <w:rFonts w:ascii="Times New Roman" w:eastAsia="Times New Roman" w:hAnsi="Times New Roman" w:cs="Times New Roman"/>
          <w:color w:val="000000"/>
          <w:sz w:val="28"/>
          <w:szCs w:val="28"/>
          <w:lang w:eastAsia="el-GR"/>
        </w:rPr>
        <w:t>preliminal</w:t>
      </w:r>
      <w:proofErr w:type="spellEnd"/>
      <w:r w:rsidRPr="00860271">
        <w:rPr>
          <w:rFonts w:ascii="Times New Roman" w:eastAsia="Times New Roman" w:hAnsi="Times New Roman" w:cs="Times New Roman"/>
          <w:color w:val="000000"/>
          <w:sz w:val="28"/>
          <w:szCs w:val="28"/>
          <w:lang w:eastAsia="el-GR"/>
        </w:rPr>
        <w:t xml:space="preserve">), β) της μετάβασης ή </w:t>
      </w:r>
      <w:proofErr w:type="spellStart"/>
      <w:r w:rsidRPr="00860271">
        <w:rPr>
          <w:rFonts w:ascii="Times New Roman" w:eastAsia="Times New Roman" w:hAnsi="Times New Roman" w:cs="Times New Roman"/>
          <w:color w:val="000000"/>
          <w:sz w:val="28"/>
          <w:szCs w:val="28"/>
          <w:lang w:eastAsia="el-GR"/>
        </w:rPr>
        <w:t>οριακότητας</w:t>
      </w:r>
      <w:proofErr w:type="spellEnd"/>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liminal</w:t>
      </w:r>
      <w:proofErr w:type="spellEnd"/>
      <w:r w:rsidRPr="00860271">
        <w:rPr>
          <w:rFonts w:ascii="Times New Roman" w:eastAsia="Times New Roman" w:hAnsi="Times New Roman" w:cs="Times New Roman"/>
          <w:color w:val="000000"/>
          <w:sz w:val="28"/>
          <w:szCs w:val="28"/>
          <w:lang w:eastAsia="el-GR"/>
        </w:rPr>
        <w:t>) και γ) ενσωμάτωσης (</w:t>
      </w:r>
      <w:proofErr w:type="spellStart"/>
      <w:r w:rsidRPr="00860271">
        <w:rPr>
          <w:rFonts w:ascii="Times New Roman" w:eastAsia="Times New Roman" w:hAnsi="Times New Roman" w:cs="Times New Roman"/>
          <w:color w:val="000000"/>
          <w:sz w:val="28"/>
          <w:szCs w:val="28"/>
          <w:lang w:eastAsia="el-GR"/>
        </w:rPr>
        <w:t>postliminal</w:t>
      </w:r>
      <w:proofErr w:type="spellEnd"/>
      <w:r w:rsidRPr="00860271">
        <w:rPr>
          <w:rFonts w:ascii="Times New Roman" w:eastAsia="Times New Roman" w:hAnsi="Times New Roman" w:cs="Times New Roman"/>
          <w:color w:val="000000"/>
          <w:sz w:val="28"/>
          <w:szCs w:val="28"/>
          <w:lang w:eastAsia="el-GR"/>
        </w:rPr>
        <w:t xml:space="preserve">). Οι εκπαιδευόμενοι, περνώντας το κατώφλι του στρατοπέδου ΕΑΤ/ΕΣΑ όφειλαν να αποκοπούν από την προηγούμενη κοινωνική δομή και τις νόρμες της. Η άφιξή τους συνοδευόταν από μια «τελετή υποδοχής» που περιελάμβανε, όπως προαναφέρθηκε, σωματική και ψυχολογική κακοποίηση από παλαιότερους οπλίτες (Μ. Χαρίτου-Φατούρου 2012:97). Το πρώτο στάδιο, που διαρκούσε δέκα έως δεκαπέντε ημέρες ήταν το πιο οδυνηρό. Το τελικό στάδιο με την «παράδοση του πηληκίου» είχε εορταστικό χαρακτήρα καθώς εκπαιδευτές και εκπαιδευόμενοι γίνονταν «ίσοι». Από την στιγμή της ένταξης στην ομάδα όλοι, ανεξάρτητα από την καταγωγή τους και το κοινωνικό </w:t>
      </w:r>
      <w:proofErr w:type="spellStart"/>
      <w:r w:rsidRPr="00860271">
        <w:rPr>
          <w:rFonts w:ascii="Times New Roman" w:eastAsia="Times New Roman" w:hAnsi="Times New Roman" w:cs="Times New Roman"/>
          <w:color w:val="000000"/>
          <w:sz w:val="28"/>
          <w:szCs w:val="28"/>
          <w:lang w:eastAsia="el-GR"/>
        </w:rPr>
        <w:t>status</w:t>
      </w:r>
      <w:proofErr w:type="spellEnd"/>
      <w:r w:rsidRPr="00860271">
        <w:rPr>
          <w:rFonts w:ascii="Times New Roman" w:eastAsia="Times New Roman" w:hAnsi="Times New Roman" w:cs="Times New Roman"/>
          <w:color w:val="000000"/>
          <w:sz w:val="28"/>
          <w:szCs w:val="28"/>
          <w:lang w:eastAsia="el-GR"/>
        </w:rPr>
        <w:t xml:space="preserve"> των οικογενειών τους (έμφαση στην έννοια της ισότητας εντός της ομάδας), υποβάλλονταν σε ακατάπαυστη σωματική άσκηση και αυθαίρετη σωματική και ψυχολογική κακοποίηση. Άρα, η «μύηση» και η εκπαίδευση ήταν μια </w:t>
      </w:r>
      <w:proofErr w:type="spellStart"/>
      <w:r w:rsidRPr="00860271">
        <w:rPr>
          <w:rFonts w:ascii="Times New Roman" w:eastAsia="Times New Roman" w:hAnsi="Times New Roman" w:cs="Times New Roman"/>
          <w:color w:val="000000"/>
          <w:sz w:val="28"/>
          <w:szCs w:val="28"/>
          <w:lang w:eastAsia="el-GR"/>
        </w:rPr>
        <w:t>στρεσογόνα</w:t>
      </w:r>
      <w:proofErr w:type="spellEnd"/>
      <w:r w:rsidRPr="00860271">
        <w:rPr>
          <w:rFonts w:ascii="Times New Roman" w:eastAsia="Times New Roman" w:hAnsi="Times New Roman" w:cs="Times New Roman"/>
          <w:color w:val="000000"/>
          <w:sz w:val="28"/>
          <w:szCs w:val="28"/>
          <w:lang w:eastAsia="el-GR"/>
        </w:rPr>
        <w:t xml:space="preserve"> διαδικασία </w:t>
      </w:r>
      <w:proofErr w:type="spellStart"/>
      <w:r w:rsidRPr="00860271">
        <w:rPr>
          <w:rFonts w:ascii="Times New Roman" w:eastAsia="Times New Roman" w:hAnsi="Times New Roman" w:cs="Times New Roman"/>
          <w:color w:val="000000"/>
          <w:sz w:val="28"/>
          <w:szCs w:val="28"/>
          <w:lang w:eastAsia="el-GR"/>
        </w:rPr>
        <w:t>απεξατομίκευσης</w:t>
      </w:r>
      <w:proofErr w:type="spellEnd"/>
      <w:r w:rsidRPr="00860271">
        <w:rPr>
          <w:rFonts w:ascii="Times New Roman" w:eastAsia="Times New Roman" w:hAnsi="Times New Roman" w:cs="Times New Roman"/>
          <w:color w:val="000000"/>
          <w:sz w:val="28"/>
          <w:szCs w:val="28"/>
          <w:lang w:eastAsia="el-GR"/>
        </w:rPr>
        <w:t xml:space="preserve"> και αναδιατύπωσης των αξιών. Κάθε ικανότητα αντίστασης συνθλιβόταν ακόμη και μέσα από εικονικές εκτελέσεις, αν αυτό κρινόταν αναγκαίο. Έτσι, με τον τρόμο και τη σύγχυση, παράλληλα αυξανόταν και το αίσθημα εξάρτησης από τους ανώτερους στην ιεραρχία. Οι κανόνες ήταν άγραφοι, άλλαζαν διαρκώς και επέτειναν τα αισθήματα άγχους και ανασφάλειας. </w:t>
      </w:r>
      <w:proofErr w:type="spellStart"/>
      <w:r w:rsidRPr="00860271">
        <w:rPr>
          <w:rFonts w:ascii="Times New Roman" w:eastAsia="Times New Roman" w:hAnsi="Times New Roman" w:cs="Times New Roman"/>
          <w:color w:val="000000"/>
          <w:sz w:val="28"/>
          <w:szCs w:val="28"/>
          <w:lang w:eastAsia="el-GR"/>
        </w:rPr>
        <w:t>Ό,τι</w:t>
      </w:r>
      <w:proofErr w:type="spellEnd"/>
      <w:r w:rsidRPr="00860271">
        <w:rPr>
          <w:rFonts w:ascii="Times New Roman" w:eastAsia="Times New Roman" w:hAnsi="Times New Roman" w:cs="Times New Roman"/>
          <w:color w:val="000000"/>
          <w:sz w:val="28"/>
          <w:szCs w:val="28"/>
          <w:lang w:eastAsia="el-GR"/>
        </w:rPr>
        <w:t xml:space="preserve"> παρέμενε αναλλοίωτο ήταν οι αρχές υπακοής στην </w:t>
      </w:r>
      <w:proofErr w:type="spellStart"/>
      <w:r w:rsidRPr="00860271">
        <w:rPr>
          <w:rFonts w:ascii="Times New Roman" w:eastAsia="Times New Roman" w:hAnsi="Times New Roman" w:cs="Times New Roman"/>
          <w:color w:val="000000"/>
          <w:sz w:val="28"/>
          <w:szCs w:val="28"/>
          <w:lang w:eastAsia="el-GR"/>
        </w:rPr>
        <w:t>ενδοομάδα</w:t>
      </w:r>
      <w:proofErr w:type="spellEnd"/>
      <w:r w:rsidRPr="00860271">
        <w:rPr>
          <w:rFonts w:ascii="Times New Roman" w:eastAsia="Times New Roman" w:hAnsi="Times New Roman" w:cs="Times New Roman"/>
          <w:color w:val="000000"/>
          <w:sz w:val="28"/>
          <w:szCs w:val="28"/>
          <w:lang w:eastAsia="el-GR"/>
        </w:rPr>
        <w:t>. Η διαρκώς αυξανόμενη πίεση, η συναισθηματική ατμόσφαιρα τρόμου και οι ακραίες συνθήκες βασανισμού θυμίζουν τις τεχνικές «αναμόρφωσης» της σκέψης που εφαρμόσθηκαν στις πρώιμες μέρες του κινεζικού κομμουνιστικού κινήματος (δεκαετία 1920) στα λεγόμενα «κολέγια της επανάστασης». Κι εκεί ασκούνταν ασφυκτικές πιέσεις σε συγκεκριμένα στάδια συμβολικού θανάτου, υποταγής και αναγέννησης (</w:t>
      </w:r>
      <w:proofErr w:type="spellStart"/>
      <w:r w:rsidRPr="00860271">
        <w:rPr>
          <w:rFonts w:ascii="Times New Roman" w:eastAsia="Times New Roman" w:hAnsi="Times New Roman" w:cs="Times New Roman"/>
          <w:color w:val="000000"/>
          <w:sz w:val="28"/>
          <w:szCs w:val="28"/>
          <w:lang w:eastAsia="el-GR"/>
        </w:rPr>
        <w:t>Wetherell</w:t>
      </w:r>
      <w:proofErr w:type="spellEnd"/>
      <w:r w:rsidRPr="00860271">
        <w:rPr>
          <w:rFonts w:ascii="Times New Roman" w:eastAsia="Times New Roman" w:hAnsi="Times New Roman" w:cs="Times New Roman"/>
          <w:color w:val="000000"/>
          <w:sz w:val="28"/>
          <w:szCs w:val="28"/>
          <w:lang w:eastAsia="el-GR"/>
        </w:rPr>
        <w:t xml:space="preserve"> 2012:90) που θυμίζουν </w:t>
      </w:r>
      <w:r w:rsidRPr="00860271">
        <w:rPr>
          <w:rFonts w:ascii="Times New Roman" w:eastAsia="Times New Roman" w:hAnsi="Times New Roman" w:cs="Times New Roman"/>
          <w:color w:val="000000"/>
          <w:sz w:val="28"/>
          <w:szCs w:val="28"/>
          <w:lang w:eastAsia="el-GR"/>
        </w:rPr>
        <w:lastRenderedPageBreak/>
        <w:t xml:space="preserve">τα στάδια του </w:t>
      </w:r>
      <w:proofErr w:type="spellStart"/>
      <w:r w:rsidRPr="00860271">
        <w:rPr>
          <w:rFonts w:ascii="Times New Roman" w:eastAsia="Times New Roman" w:hAnsi="Times New Roman" w:cs="Times New Roman"/>
          <w:color w:val="000000"/>
          <w:sz w:val="28"/>
          <w:szCs w:val="28"/>
          <w:lang w:eastAsia="el-GR"/>
        </w:rPr>
        <w:t>Gennep</w:t>
      </w:r>
      <w:proofErr w:type="spellEnd"/>
      <w:r w:rsidRPr="00860271">
        <w:rPr>
          <w:rFonts w:ascii="Times New Roman" w:eastAsia="Times New Roman" w:hAnsi="Times New Roman" w:cs="Times New Roman"/>
          <w:color w:val="000000"/>
          <w:sz w:val="28"/>
          <w:szCs w:val="28"/>
          <w:lang w:eastAsia="el-GR"/>
        </w:rPr>
        <w:t xml:space="preserve"> και τις διαδικασίες που περιγράφει αναλυτικά στην έρευνά της η Μ. Χαρίτου- Φατούρου. </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Οι νέοι οπλίτες υφίσταντο μέσω των βασανιστηρίων μια συστηματική απευαισθητοποίηση, ώστε να μετατραπεί ένα απεχθές ερέθισμα σε ουδέτερο ερέθισμα ή ακόμη και σε ευχάριστο, μέσα από τον έπαινο και το αίσθημα του επιτεύγματος, εάν ο κρατούμενός τους αργότερα ομολογούσε (Μ. Χαρίτου-Φατούρου 2012:107). Η ειδική στολή την οποία φορούσαν, τα προνόμια που αποκτούσαν ως </w:t>
      </w:r>
      <w:proofErr w:type="spellStart"/>
      <w:r w:rsidRPr="00860271">
        <w:rPr>
          <w:rFonts w:ascii="Times New Roman" w:eastAsia="Times New Roman" w:hAnsi="Times New Roman" w:cs="Times New Roman"/>
          <w:color w:val="000000"/>
          <w:sz w:val="28"/>
          <w:szCs w:val="28"/>
          <w:lang w:eastAsia="el-GR"/>
        </w:rPr>
        <w:t>ΕΣΑτζήδες</w:t>
      </w:r>
      <w:proofErr w:type="spellEnd"/>
      <w:r w:rsidRPr="00860271">
        <w:rPr>
          <w:rFonts w:ascii="Times New Roman" w:eastAsia="Times New Roman" w:hAnsi="Times New Roman" w:cs="Times New Roman"/>
          <w:color w:val="000000"/>
          <w:sz w:val="28"/>
          <w:szCs w:val="28"/>
          <w:lang w:eastAsia="el-GR"/>
        </w:rPr>
        <w:t xml:space="preserve"> (π.χ. άδειες), μετά το πέρας της εκπαίδευσης,  τους έκαναν να νοιώθουν ξεχωριστοί. Το σώμα τους, η εμφάνισή τους, οι χειρονομίες τους, όλη τη «διάλεκτος του σώματος» (</w:t>
      </w:r>
      <w:proofErr w:type="spellStart"/>
      <w:r w:rsidRPr="00860271">
        <w:rPr>
          <w:rFonts w:ascii="Times New Roman" w:eastAsia="Times New Roman" w:hAnsi="Times New Roman" w:cs="Times New Roman"/>
          <w:i/>
          <w:iCs/>
          <w:color w:val="000000"/>
          <w:sz w:val="28"/>
          <w:szCs w:val="28"/>
          <w:lang w:eastAsia="el-GR"/>
        </w:rPr>
        <w:t>body</w:t>
      </w:r>
      <w:proofErr w:type="spellEnd"/>
      <w:r w:rsidRPr="00860271">
        <w:rPr>
          <w:rFonts w:ascii="Times New Roman" w:eastAsia="Times New Roman" w:hAnsi="Times New Roman" w:cs="Times New Roman"/>
          <w:i/>
          <w:iCs/>
          <w:color w:val="000000"/>
          <w:sz w:val="28"/>
          <w:szCs w:val="28"/>
          <w:lang w:eastAsia="el-GR"/>
        </w:rPr>
        <w:t xml:space="preserve"> </w:t>
      </w:r>
      <w:proofErr w:type="spellStart"/>
      <w:r w:rsidRPr="00860271">
        <w:rPr>
          <w:rFonts w:ascii="Times New Roman" w:eastAsia="Times New Roman" w:hAnsi="Times New Roman" w:cs="Times New Roman"/>
          <w:i/>
          <w:iCs/>
          <w:color w:val="000000"/>
          <w:sz w:val="28"/>
          <w:szCs w:val="28"/>
          <w:lang w:eastAsia="el-GR"/>
        </w:rPr>
        <w:t>idiom</w:t>
      </w:r>
      <w:proofErr w:type="spellEnd"/>
      <w:r w:rsidRPr="00860271">
        <w:rPr>
          <w:rFonts w:ascii="Times New Roman" w:eastAsia="Times New Roman" w:hAnsi="Times New Roman" w:cs="Times New Roman"/>
          <w:color w:val="000000"/>
          <w:sz w:val="28"/>
          <w:szCs w:val="28"/>
          <w:lang w:eastAsia="el-GR"/>
        </w:rPr>
        <w:t xml:space="preserve">, κατά </w:t>
      </w:r>
      <w:proofErr w:type="spellStart"/>
      <w:r w:rsidRPr="00860271">
        <w:rPr>
          <w:rFonts w:ascii="Times New Roman" w:eastAsia="Times New Roman" w:hAnsi="Times New Roman" w:cs="Times New Roman"/>
          <w:color w:val="000000"/>
          <w:sz w:val="28"/>
          <w:szCs w:val="28"/>
          <w:lang w:eastAsia="el-GR"/>
        </w:rPr>
        <w:t>Goffman</w:t>
      </w:r>
      <w:proofErr w:type="spellEnd"/>
      <w:r w:rsidRPr="00860271">
        <w:rPr>
          <w:rFonts w:ascii="Times New Roman" w:eastAsia="Times New Roman" w:hAnsi="Times New Roman" w:cs="Times New Roman"/>
          <w:color w:val="000000"/>
          <w:sz w:val="28"/>
          <w:szCs w:val="28"/>
          <w:lang w:eastAsia="el-GR"/>
        </w:rPr>
        <w:t>) συνέβαλαν στη διαμόρφωση συγκεκριμένης κοινωνικής αξιολόγησης και ιεράρχησης.</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Παράλληλα, κατά τη διάρκεια της «μύησης» στην </w:t>
      </w:r>
      <w:proofErr w:type="spellStart"/>
      <w:r w:rsidRPr="00860271">
        <w:rPr>
          <w:rFonts w:ascii="Times New Roman" w:eastAsia="Times New Roman" w:hAnsi="Times New Roman" w:cs="Times New Roman"/>
          <w:color w:val="000000"/>
          <w:sz w:val="28"/>
          <w:szCs w:val="28"/>
          <w:lang w:eastAsia="el-GR"/>
        </w:rPr>
        <w:t>ενδοομάδα</w:t>
      </w:r>
      <w:proofErr w:type="spellEnd"/>
      <w:r w:rsidRPr="00860271">
        <w:rPr>
          <w:rFonts w:ascii="Times New Roman" w:eastAsia="Times New Roman" w:hAnsi="Times New Roman" w:cs="Times New Roman"/>
          <w:color w:val="000000"/>
          <w:sz w:val="28"/>
          <w:szCs w:val="28"/>
          <w:lang w:eastAsia="el-GR"/>
        </w:rPr>
        <w:t xml:space="preserve">, οι περισσότεροι στρατιώτες ξύριζαν τα κεφάλια τους για να απογυμνωθούν από την παλιά τους ταυτότητα κι αποκτούσαν ψευδώνυμα που τόνιζαν τη νέα τους ταυτότητα και συνέβαλαν στην ανάπτυξη </w:t>
      </w:r>
      <w:proofErr w:type="spellStart"/>
      <w:r w:rsidRPr="00860271">
        <w:rPr>
          <w:rFonts w:ascii="Times New Roman" w:eastAsia="Times New Roman" w:hAnsi="Times New Roman" w:cs="Times New Roman"/>
          <w:color w:val="000000"/>
          <w:sz w:val="28"/>
          <w:szCs w:val="28"/>
          <w:lang w:eastAsia="el-GR"/>
        </w:rPr>
        <w:t>ενδοομαδικής</w:t>
      </w:r>
      <w:proofErr w:type="spellEnd"/>
      <w:r w:rsidRPr="00860271">
        <w:rPr>
          <w:rFonts w:ascii="Times New Roman" w:eastAsia="Times New Roman" w:hAnsi="Times New Roman" w:cs="Times New Roman"/>
          <w:color w:val="000000"/>
          <w:sz w:val="28"/>
          <w:szCs w:val="28"/>
          <w:lang w:eastAsia="el-GR"/>
        </w:rPr>
        <w:t xml:space="preserve"> στάσης μέσα στο στρατόπεδο. Σύμφωνα με τον </w:t>
      </w:r>
      <w:proofErr w:type="spellStart"/>
      <w:r w:rsidRPr="00860271">
        <w:rPr>
          <w:rFonts w:ascii="Times New Roman" w:eastAsia="Times New Roman" w:hAnsi="Times New Roman" w:cs="Times New Roman"/>
          <w:color w:val="000000"/>
          <w:sz w:val="28"/>
          <w:szCs w:val="28"/>
          <w:lang w:eastAsia="el-GR"/>
        </w:rPr>
        <w:t>Goffman</w:t>
      </w:r>
      <w:proofErr w:type="spellEnd"/>
      <w:r w:rsidRPr="00860271">
        <w:rPr>
          <w:rFonts w:ascii="Times New Roman" w:eastAsia="Times New Roman" w:hAnsi="Times New Roman" w:cs="Times New Roman"/>
          <w:color w:val="000000"/>
          <w:sz w:val="28"/>
          <w:szCs w:val="28"/>
          <w:lang w:eastAsia="el-GR"/>
        </w:rPr>
        <w:t>, οποιαδήποτε δραστηριότητα συνοδεύεται από αλλαγή ονόματος, καταχωρισμένη ή μη, βέβαιο είναι πως σηματοδοτεί σημαντική ρήξη ανάμεσα στο υποκείμενο και στον προηγούμενο κόσμο του (</w:t>
      </w:r>
      <w:proofErr w:type="spellStart"/>
      <w:r w:rsidRPr="00860271">
        <w:rPr>
          <w:rFonts w:ascii="Times New Roman" w:eastAsia="Times New Roman" w:hAnsi="Times New Roman" w:cs="Times New Roman"/>
          <w:color w:val="000000"/>
          <w:sz w:val="28"/>
          <w:szCs w:val="28"/>
          <w:lang w:eastAsia="el-GR"/>
        </w:rPr>
        <w:t>Goffman</w:t>
      </w:r>
      <w:proofErr w:type="spellEnd"/>
      <w:r w:rsidRPr="00860271">
        <w:rPr>
          <w:rFonts w:ascii="Times New Roman" w:eastAsia="Times New Roman" w:hAnsi="Times New Roman" w:cs="Times New Roman"/>
          <w:color w:val="000000"/>
          <w:sz w:val="28"/>
          <w:szCs w:val="28"/>
          <w:lang w:eastAsia="el-GR"/>
        </w:rPr>
        <w:t xml:space="preserve"> 2001:130). Γνωρίζουμε από το έργο των </w:t>
      </w:r>
      <w:proofErr w:type="spellStart"/>
      <w:r w:rsidRPr="00860271">
        <w:rPr>
          <w:rFonts w:ascii="Times New Roman" w:eastAsia="Times New Roman" w:hAnsi="Times New Roman" w:cs="Times New Roman"/>
          <w:color w:val="000000"/>
          <w:sz w:val="28"/>
          <w:szCs w:val="28"/>
          <w:lang w:eastAsia="el-GR"/>
        </w:rPr>
        <w:t>Tajfel</w:t>
      </w:r>
      <w:proofErr w:type="spellEnd"/>
      <w:r w:rsidRPr="00860271">
        <w:rPr>
          <w:rFonts w:ascii="Times New Roman" w:eastAsia="Times New Roman" w:hAnsi="Times New Roman" w:cs="Times New Roman"/>
          <w:color w:val="000000"/>
          <w:sz w:val="28"/>
          <w:szCs w:val="28"/>
          <w:lang w:eastAsia="el-GR"/>
        </w:rPr>
        <w:t xml:space="preserve"> και </w:t>
      </w:r>
      <w:proofErr w:type="spellStart"/>
      <w:r w:rsidRPr="00860271">
        <w:rPr>
          <w:rFonts w:ascii="Times New Roman" w:eastAsia="Times New Roman" w:hAnsi="Times New Roman" w:cs="Times New Roman"/>
          <w:color w:val="000000"/>
          <w:sz w:val="28"/>
          <w:szCs w:val="28"/>
          <w:lang w:eastAsia="el-GR"/>
        </w:rPr>
        <w:t>Turner</w:t>
      </w:r>
      <w:proofErr w:type="spellEnd"/>
      <w:r w:rsidRPr="00860271">
        <w:rPr>
          <w:rFonts w:ascii="Times New Roman" w:eastAsia="Times New Roman" w:hAnsi="Times New Roman" w:cs="Times New Roman"/>
          <w:color w:val="000000"/>
          <w:sz w:val="28"/>
          <w:szCs w:val="28"/>
          <w:lang w:eastAsia="el-GR"/>
        </w:rPr>
        <w:t xml:space="preserve"> πως στο πλαίσιο των ομάδων αλλάζουν οι βάσεις του αυτοπροσδιορισμού των ανθρώπων και η προσωπική ταυτότητα δίνει τη θέση της στην κοινωνική ταυτότητα, καθώς οι άνθρωποι υιοθετούν τα χαρακτηριστικά της ομάδας. Πρόκειται για μορφή αποπροσωποποίησης και </w:t>
      </w:r>
      <w:proofErr w:type="spellStart"/>
      <w:r w:rsidRPr="00860271">
        <w:rPr>
          <w:rFonts w:ascii="Times New Roman" w:eastAsia="Times New Roman" w:hAnsi="Times New Roman" w:cs="Times New Roman"/>
          <w:color w:val="000000"/>
          <w:sz w:val="28"/>
          <w:szCs w:val="28"/>
          <w:lang w:eastAsia="el-GR"/>
        </w:rPr>
        <w:t>αυτο</w:t>
      </w:r>
      <w:proofErr w:type="spellEnd"/>
      <w:r w:rsidRPr="00860271">
        <w:rPr>
          <w:rFonts w:ascii="Times New Roman" w:eastAsia="Times New Roman" w:hAnsi="Times New Roman" w:cs="Times New Roman"/>
          <w:color w:val="000000"/>
          <w:sz w:val="28"/>
          <w:szCs w:val="28"/>
          <w:lang w:eastAsia="el-GR"/>
        </w:rPr>
        <w:t>-στερεοτυπικής απόδοσης, δηλαδή για διεργασία επιλογής και υιοθέτησης συνόλου χαρακτηριστικών που μοιάζει με την ανάληψη ρόλων (</w:t>
      </w:r>
      <w:proofErr w:type="spellStart"/>
      <w:r w:rsidRPr="00860271">
        <w:rPr>
          <w:rFonts w:ascii="Times New Roman" w:eastAsia="Times New Roman" w:hAnsi="Times New Roman" w:cs="Times New Roman"/>
          <w:color w:val="000000"/>
          <w:sz w:val="28"/>
          <w:szCs w:val="28"/>
          <w:lang w:eastAsia="el-GR"/>
        </w:rPr>
        <w:t>Wetherell</w:t>
      </w:r>
      <w:proofErr w:type="spellEnd"/>
      <w:r w:rsidRPr="00860271">
        <w:rPr>
          <w:rFonts w:ascii="Times New Roman" w:eastAsia="Times New Roman" w:hAnsi="Times New Roman" w:cs="Times New Roman"/>
          <w:color w:val="000000"/>
          <w:sz w:val="28"/>
          <w:szCs w:val="28"/>
          <w:lang w:eastAsia="el-GR"/>
        </w:rPr>
        <w:t xml:space="preserve"> 2005:167). Η μίμηση ρόλου φαίνεται πως αποτελούσε ένα ουσιαστικό αποτέλεσμα της εκπαίδευσης των Ελλήνων κληρωτών για να γίνουν βασανιστές (Μ. Χαρίτου- Φατούρου 2012: 268).</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Η απώλεια της ατομικότητας και η αναπότρεπτη εξάρτηση από την ομάδα φαίνεται και από τις απολογίες στη δίκη των βασανιστών όπου τονιζόταν συχνά όχι ο δικός τους ρόλος  (</w:t>
      </w:r>
      <w:proofErr w:type="spellStart"/>
      <w:r w:rsidRPr="00860271">
        <w:rPr>
          <w:rFonts w:ascii="Times New Roman" w:eastAsia="Times New Roman" w:hAnsi="Times New Roman" w:cs="Times New Roman"/>
          <w:color w:val="000000"/>
          <w:sz w:val="28"/>
          <w:szCs w:val="28"/>
          <w:lang w:eastAsia="el-GR"/>
        </w:rPr>
        <w:t>απεξατομίκευση</w:t>
      </w:r>
      <w:proofErr w:type="spellEnd"/>
      <w:r w:rsidRPr="00860271">
        <w:rPr>
          <w:rFonts w:ascii="Times New Roman" w:eastAsia="Times New Roman" w:hAnsi="Times New Roman" w:cs="Times New Roman"/>
          <w:color w:val="000000"/>
          <w:sz w:val="28"/>
          <w:szCs w:val="28"/>
          <w:lang w:eastAsia="el-GR"/>
        </w:rPr>
        <w:t xml:space="preserve"> του θύτη) αλλά εκείνος του ηγέτη, και συγκεκριμένα του διοικητή του στρατοπέδου (Μ. Χαρίτου- Φατούρου 2012: 147). Τα μέλη λειτουργούσαν ομόθυμα, συμμαχώντας συναισθηματικά, μέσα από διαδικασίες </w:t>
      </w:r>
      <w:proofErr w:type="spellStart"/>
      <w:r w:rsidRPr="00860271">
        <w:rPr>
          <w:rFonts w:ascii="Times New Roman" w:eastAsia="Times New Roman" w:hAnsi="Times New Roman" w:cs="Times New Roman"/>
          <w:color w:val="000000"/>
          <w:sz w:val="28"/>
          <w:szCs w:val="28"/>
          <w:lang w:eastAsia="el-GR"/>
        </w:rPr>
        <w:t>προβλητικής</w:t>
      </w:r>
      <w:proofErr w:type="spellEnd"/>
      <w:r w:rsidRPr="00860271">
        <w:rPr>
          <w:rFonts w:ascii="Times New Roman" w:eastAsia="Times New Roman" w:hAnsi="Times New Roman" w:cs="Times New Roman"/>
          <w:color w:val="000000"/>
          <w:sz w:val="28"/>
          <w:szCs w:val="28"/>
          <w:lang w:eastAsia="el-GR"/>
        </w:rPr>
        <w:t xml:space="preserve"> ταύτισης με τον ηγέτη (Μ. Χαρίτου- Φατούρου 2012: 94). Η πολύ πρώιμη, προ-οιδιπόδεια, περίοδος ταύτισης με τον πατέρα συνιστά μια παλινδρόμηση συχνή στις ομάδες ενηλίκων (</w:t>
      </w:r>
      <w:proofErr w:type="spellStart"/>
      <w:r w:rsidRPr="00860271">
        <w:rPr>
          <w:rFonts w:ascii="Times New Roman" w:eastAsia="Times New Roman" w:hAnsi="Times New Roman" w:cs="Times New Roman"/>
          <w:color w:val="000000"/>
          <w:sz w:val="28"/>
          <w:szCs w:val="28"/>
          <w:lang w:eastAsia="el-GR"/>
        </w:rPr>
        <w:t>Wetherell</w:t>
      </w:r>
      <w:proofErr w:type="spellEnd"/>
      <w:r w:rsidRPr="00860271">
        <w:rPr>
          <w:rFonts w:ascii="Times New Roman" w:eastAsia="Times New Roman" w:hAnsi="Times New Roman" w:cs="Times New Roman"/>
          <w:color w:val="000000"/>
          <w:sz w:val="28"/>
          <w:szCs w:val="28"/>
          <w:lang w:eastAsia="el-GR"/>
        </w:rPr>
        <w:t xml:space="preserve"> 2012: 160). Η μαρτυρία του «Β», επικεφαλής του τμήματος Διώξεων, είναι χαρακτηριστική (Μ. Χαρίτου-Φατούρου 2012:161). Φοβόταν και αγαπούσε τους εκπροσώπους της εξουσίας, όπως ακριβώς φοβόταν και </w:t>
      </w:r>
      <w:r w:rsidRPr="00860271">
        <w:rPr>
          <w:rFonts w:ascii="Times New Roman" w:eastAsia="Times New Roman" w:hAnsi="Times New Roman" w:cs="Times New Roman"/>
          <w:color w:val="000000"/>
          <w:sz w:val="28"/>
          <w:szCs w:val="28"/>
          <w:lang w:eastAsia="el-GR"/>
        </w:rPr>
        <w:lastRenderedPageBreak/>
        <w:t xml:space="preserve">αγαπούσε τη μητέρα του. Η αμφιθυμική αυτή σχέση του γίνεται κατανοητή μέσα από τα πορίσματα της Κοινωνικής Ψυχολογίας και συγκεκριμένα της ψυχοδυναμικής οπτικής που επισημαίνει την επίμονη επίδραση της βρεφικής ηλικίας στις μεταβιβάσεις και στα αρχαϊκά συναισθήματα. Θυμίζουμε εδώ την προσέγγιση της </w:t>
      </w:r>
      <w:proofErr w:type="spellStart"/>
      <w:r w:rsidRPr="00860271">
        <w:rPr>
          <w:rFonts w:ascii="Times New Roman" w:eastAsia="Times New Roman" w:hAnsi="Times New Roman" w:cs="Times New Roman"/>
          <w:color w:val="000000"/>
          <w:sz w:val="28"/>
          <w:szCs w:val="28"/>
          <w:lang w:eastAsia="el-GR"/>
        </w:rPr>
        <w:t>Klein</w:t>
      </w:r>
      <w:proofErr w:type="spellEnd"/>
      <w:r w:rsidRPr="00860271">
        <w:rPr>
          <w:rFonts w:ascii="Times New Roman" w:eastAsia="Times New Roman" w:hAnsi="Times New Roman" w:cs="Times New Roman"/>
          <w:color w:val="000000"/>
          <w:sz w:val="28"/>
          <w:szCs w:val="28"/>
          <w:lang w:eastAsia="el-GR"/>
        </w:rPr>
        <w:t xml:space="preserve"> και της θεωρίας των </w:t>
      </w:r>
      <w:proofErr w:type="spellStart"/>
      <w:r w:rsidRPr="00860271">
        <w:rPr>
          <w:rFonts w:ascii="Times New Roman" w:eastAsia="Times New Roman" w:hAnsi="Times New Roman" w:cs="Times New Roman"/>
          <w:color w:val="000000"/>
          <w:sz w:val="28"/>
          <w:szCs w:val="28"/>
          <w:lang w:eastAsia="el-GR"/>
        </w:rPr>
        <w:t>αντικειμενοτρόπων</w:t>
      </w:r>
      <w:proofErr w:type="spellEnd"/>
      <w:r w:rsidRPr="00860271">
        <w:rPr>
          <w:rFonts w:ascii="Times New Roman" w:eastAsia="Times New Roman" w:hAnsi="Times New Roman" w:cs="Times New Roman"/>
          <w:color w:val="000000"/>
          <w:sz w:val="28"/>
          <w:szCs w:val="28"/>
          <w:lang w:eastAsia="el-GR"/>
        </w:rPr>
        <w:t xml:space="preserve"> σχέσεων που επισημαίνουν τη σύγκρουση μεταξύ αγάπης και μίσους στα βρέφη απέναντι και αυτούς που τα φροντίζουν και ιδίως προς το πρόσωπο της μητέρας. Η άμυνα του βρέφους ονομάζεται σχάση, είναι μια από τις αρχαϊκές άμυνες, καθώς το βρέφος </w:t>
      </w:r>
      <w:proofErr w:type="spellStart"/>
      <w:r w:rsidRPr="00860271">
        <w:rPr>
          <w:rFonts w:ascii="Times New Roman" w:eastAsia="Times New Roman" w:hAnsi="Times New Roman" w:cs="Times New Roman"/>
          <w:color w:val="000000"/>
          <w:sz w:val="28"/>
          <w:szCs w:val="28"/>
          <w:lang w:eastAsia="el-GR"/>
        </w:rPr>
        <w:t>ενδοβάλλει</w:t>
      </w:r>
      <w:proofErr w:type="spellEnd"/>
      <w:r w:rsidRPr="00860271">
        <w:rPr>
          <w:rFonts w:ascii="Times New Roman" w:eastAsia="Times New Roman" w:hAnsi="Times New Roman" w:cs="Times New Roman"/>
          <w:color w:val="000000"/>
          <w:sz w:val="28"/>
          <w:szCs w:val="28"/>
          <w:lang w:eastAsia="el-GR"/>
        </w:rPr>
        <w:t xml:space="preserve"> διαιρεμένες εκδοχές των ατόμων που το περιστοιχίζουν κάνοντας έτσι τη ζωή λιγότερο </w:t>
      </w:r>
      <w:proofErr w:type="spellStart"/>
      <w:r w:rsidRPr="00860271">
        <w:rPr>
          <w:rFonts w:ascii="Times New Roman" w:eastAsia="Times New Roman" w:hAnsi="Times New Roman" w:cs="Times New Roman"/>
          <w:color w:val="000000"/>
          <w:sz w:val="28"/>
          <w:szCs w:val="28"/>
          <w:lang w:eastAsia="el-GR"/>
        </w:rPr>
        <w:t>αγχογόνα</w:t>
      </w:r>
      <w:proofErr w:type="spellEnd"/>
      <w:r w:rsidRPr="00860271">
        <w:rPr>
          <w:rFonts w:ascii="Times New Roman" w:eastAsia="Times New Roman" w:hAnsi="Times New Roman" w:cs="Times New Roman"/>
          <w:color w:val="000000"/>
          <w:sz w:val="28"/>
          <w:szCs w:val="28"/>
          <w:lang w:eastAsia="el-GR"/>
        </w:rPr>
        <w:t>. Η σχάση εξακολουθεί και στην ενήλικη ζωή να χρησιμοποιείται από άτομα και ομάδες ως μέσο αποφυγής της σύγκρουσης που συνεπάγεται η διαχείριση αμφιθυμικών καταστάσεων (</w:t>
      </w:r>
      <w:proofErr w:type="spellStart"/>
      <w:r w:rsidRPr="00860271">
        <w:rPr>
          <w:rFonts w:ascii="Times New Roman" w:eastAsia="Times New Roman" w:hAnsi="Times New Roman" w:cs="Times New Roman"/>
          <w:color w:val="000000"/>
          <w:sz w:val="28"/>
          <w:szCs w:val="28"/>
          <w:lang w:eastAsia="el-GR"/>
        </w:rPr>
        <w:t>Wetherell</w:t>
      </w:r>
      <w:proofErr w:type="spellEnd"/>
      <w:r w:rsidRPr="00860271">
        <w:rPr>
          <w:rFonts w:ascii="Times New Roman" w:eastAsia="Times New Roman" w:hAnsi="Times New Roman" w:cs="Times New Roman"/>
          <w:color w:val="000000"/>
          <w:sz w:val="28"/>
          <w:szCs w:val="28"/>
          <w:lang w:eastAsia="el-GR"/>
        </w:rPr>
        <w:t xml:space="preserve"> 2005:126).  Φαίνεται, ωστόσο, πως η υπαγωγή στην ομάδα αρκετούς από τους βασανιστές τούς οδηγούσε, εκτός από την ανάγκη του «</w:t>
      </w:r>
      <w:proofErr w:type="spellStart"/>
      <w:r w:rsidRPr="00860271">
        <w:rPr>
          <w:rFonts w:ascii="Times New Roman" w:eastAsia="Times New Roman" w:hAnsi="Times New Roman" w:cs="Times New Roman"/>
          <w:color w:val="000000"/>
          <w:sz w:val="28"/>
          <w:szCs w:val="28"/>
          <w:lang w:eastAsia="el-GR"/>
        </w:rPr>
        <w:t>ανήκειν</w:t>
      </w:r>
      <w:proofErr w:type="spellEnd"/>
      <w:r w:rsidRPr="00860271">
        <w:rPr>
          <w:rFonts w:ascii="Times New Roman" w:eastAsia="Times New Roman" w:hAnsi="Times New Roman" w:cs="Times New Roman"/>
          <w:color w:val="000000"/>
          <w:sz w:val="28"/>
          <w:szCs w:val="28"/>
          <w:lang w:eastAsia="el-GR"/>
        </w:rPr>
        <w:t>» και στην ανάγκη διαχωρισμού, προκειμένου να βρουν ισορροπία, να αποφύγουν τη σύγκρουση και να μειώσουν το άγχος. Χαρακτηριστική η περίπτωση του «Α» που σύχναζε σε στέκια αντικαθεστωτικά για να διασκεδάζει ακούγοντας αντικαθεστωτικά τραγούδια (Μ. Χαρίτου-Φατούρου 2012:101).</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Η ένταξη στην ομάδα των βασανιστών αναπόφευκτα οδηγούσε σε διαδικασίες πόλωσης έναντι της ομάδας αναφοράς που ήταν οι βασανιζόμενοι, δηλαδή οι «εχθροί» του καθεστώτος και κατ’ επέκταση της κοινωνίας. Οι βασανιστές, επιλεγμένοι να διαφυλάξουν τις κοινωνικές αξίες, όπως επανειλημμένα τους τόνιζε η καθημερινή προπαγάνδα στην οποία υποβάλλονταν συστηματικά, τους είχε πείσει, ανήκαν στην «εκλεκτή» ομάδα που όφειλε να διαφυλάξει την καθαρότητα της κοινωνίας από το «μίασμα» του κομμουνισμού, της </w:t>
      </w:r>
      <w:proofErr w:type="spellStart"/>
      <w:r w:rsidRPr="00860271">
        <w:rPr>
          <w:rFonts w:ascii="Times New Roman" w:eastAsia="Times New Roman" w:hAnsi="Times New Roman" w:cs="Times New Roman"/>
          <w:color w:val="000000"/>
          <w:sz w:val="28"/>
          <w:szCs w:val="28"/>
          <w:lang w:eastAsia="el-GR"/>
        </w:rPr>
        <w:t>εξω</w:t>
      </w:r>
      <w:proofErr w:type="spellEnd"/>
      <w:r w:rsidRPr="00860271">
        <w:rPr>
          <w:rFonts w:ascii="Times New Roman" w:eastAsia="Times New Roman" w:hAnsi="Times New Roman" w:cs="Times New Roman"/>
          <w:color w:val="000000"/>
          <w:sz w:val="28"/>
          <w:szCs w:val="28"/>
          <w:lang w:eastAsia="el-GR"/>
        </w:rPr>
        <w:t xml:space="preserve">-ομάδας, δηλαδή, των </w:t>
      </w:r>
      <w:proofErr w:type="spellStart"/>
      <w:r w:rsidRPr="00860271">
        <w:rPr>
          <w:rFonts w:ascii="Times New Roman" w:eastAsia="Times New Roman" w:hAnsi="Times New Roman" w:cs="Times New Roman"/>
          <w:color w:val="000000"/>
          <w:sz w:val="28"/>
          <w:szCs w:val="28"/>
          <w:lang w:eastAsia="el-GR"/>
        </w:rPr>
        <w:t>αντι</w:t>
      </w:r>
      <w:proofErr w:type="spellEnd"/>
      <w:r w:rsidRPr="00860271">
        <w:rPr>
          <w:rFonts w:ascii="Times New Roman" w:eastAsia="Times New Roman" w:hAnsi="Times New Roman" w:cs="Times New Roman"/>
          <w:color w:val="000000"/>
          <w:sz w:val="28"/>
          <w:szCs w:val="28"/>
          <w:lang w:eastAsia="el-GR"/>
        </w:rPr>
        <w:t>-</w:t>
      </w:r>
      <w:proofErr w:type="spellStart"/>
      <w:r w:rsidRPr="00860271">
        <w:rPr>
          <w:rFonts w:ascii="Times New Roman" w:eastAsia="Times New Roman" w:hAnsi="Times New Roman" w:cs="Times New Roman"/>
          <w:color w:val="000000"/>
          <w:sz w:val="28"/>
          <w:szCs w:val="28"/>
          <w:lang w:eastAsia="el-GR"/>
        </w:rPr>
        <w:t>φρονούντων</w:t>
      </w:r>
      <w:proofErr w:type="spellEnd"/>
      <w:r w:rsidRPr="00860271">
        <w:rPr>
          <w:rFonts w:ascii="Times New Roman" w:eastAsia="Times New Roman" w:hAnsi="Times New Roman" w:cs="Times New Roman"/>
          <w:color w:val="000000"/>
          <w:sz w:val="28"/>
          <w:szCs w:val="28"/>
          <w:lang w:eastAsia="el-GR"/>
        </w:rPr>
        <w:t xml:space="preserve">, τους οποίους όφειλαν να συντρίψουν για το «καλό» της κοινωνίας.  Σε όλη τη διάρκεια της βασικής εκπαίδευσης ενστάλαζαν στους νεοσυλλέκτους το ιδεώδες της χούντας, το «Ελλάς, Ελλήνων, Χριστιανών», έκφραση της εθνικής και θρησκευτικής υπερηφάνειας που απειλούνταν από τα θύματα των βασανισμών. Προβάλλοντας στους βασανιζόμενους αποκλειστικά αρνητικά στοιχεία τούς οδηγούσαν στην </w:t>
      </w:r>
      <w:proofErr w:type="spellStart"/>
      <w:r w:rsidRPr="00860271">
        <w:rPr>
          <w:rFonts w:ascii="Times New Roman" w:eastAsia="Times New Roman" w:hAnsi="Times New Roman" w:cs="Times New Roman"/>
          <w:color w:val="000000"/>
          <w:sz w:val="28"/>
          <w:szCs w:val="28"/>
          <w:lang w:eastAsia="el-GR"/>
        </w:rPr>
        <w:t>απανθρωποποίηση</w:t>
      </w:r>
      <w:proofErr w:type="spellEnd"/>
      <w:r w:rsidRPr="00860271">
        <w:rPr>
          <w:rFonts w:ascii="Times New Roman" w:eastAsia="Times New Roman" w:hAnsi="Times New Roman" w:cs="Times New Roman"/>
          <w:color w:val="000000"/>
          <w:sz w:val="28"/>
          <w:szCs w:val="28"/>
          <w:lang w:eastAsia="el-GR"/>
        </w:rPr>
        <w:t xml:space="preserve">. Είναι χαρακτηριστικό ότι δεν γνώριζαν τα ονόματα και τις ιδιότητες των θυμάτων τους. Επομένως, οι βασανιστές έπαυαν να νοιώθουν ενοχές και αποστασιοποιούμενοι από τον πόνο του άλλου, που οι ίδιοι προκαλούσαν, μείωναν το δικό τους άγχος. Η </w:t>
      </w:r>
      <w:proofErr w:type="spellStart"/>
      <w:r w:rsidRPr="00860271">
        <w:rPr>
          <w:rFonts w:ascii="Times New Roman" w:eastAsia="Times New Roman" w:hAnsi="Times New Roman" w:cs="Times New Roman"/>
          <w:color w:val="000000"/>
          <w:sz w:val="28"/>
          <w:szCs w:val="28"/>
          <w:lang w:eastAsia="el-GR"/>
        </w:rPr>
        <w:t>Klein</w:t>
      </w:r>
      <w:proofErr w:type="spellEnd"/>
      <w:r w:rsidRPr="00860271">
        <w:rPr>
          <w:rFonts w:ascii="Times New Roman" w:eastAsia="Times New Roman" w:hAnsi="Times New Roman" w:cs="Times New Roman"/>
          <w:color w:val="000000"/>
          <w:sz w:val="28"/>
          <w:szCs w:val="28"/>
          <w:lang w:eastAsia="el-GR"/>
        </w:rPr>
        <w:t xml:space="preserve"> αναφέρει πως η αμαύρωση του Άλλου οδηγεί σε ασυνείδητη απόλαυση από την τιμωρία του, επειδή έτσι εκφορτίζεται το υποκείμενο που προβάλλει προς τον </w:t>
      </w:r>
      <w:r w:rsidRPr="00860271">
        <w:rPr>
          <w:rFonts w:ascii="Times New Roman" w:eastAsia="Times New Roman" w:hAnsi="Times New Roman" w:cs="Times New Roman"/>
          <w:color w:val="000000"/>
          <w:sz w:val="28"/>
          <w:szCs w:val="28"/>
          <w:lang w:eastAsia="el-GR"/>
        </w:rPr>
        <w:lastRenderedPageBreak/>
        <w:t xml:space="preserve">Άλλον αρνητικές πλευρές του εαυτού του. Αυτοί οι σημαντικοί  αμυντικοί ψυχολογικοί μηχανισμοί αποπροσωποποίησης και άρνησης της σημαντικότητας του ατόμου έχουν περιγραφεί αναλυτικά και στις μελέτες της </w:t>
      </w:r>
      <w:proofErr w:type="spellStart"/>
      <w:r w:rsidRPr="00860271">
        <w:rPr>
          <w:rFonts w:ascii="Times New Roman" w:eastAsia="Times New Roman" w:hAnsi="Times New Roman" w:cs="Times New Roman"/>
          <w:color w:val="000000"/>
          <w:sz w:val="28"/>
          <w:szCs w:val="28"/>
          <w:lang w:eastAsia="el-GR"/>
        </w:rPr>
        <w:t>Menzies</w:t>
      </w:r>
      <w:proofErr w:type="spellEnd"/>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Lyth</w:t>
      </w:r>
      <w:proofErr w:type="spellEnd"/>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Wetherell</w:t>
      </w:r>
      <w:proofErr w:type="spellEnd"/>
      <w:r w:rsidRPr="00860271">
        <w:rPr>
          <w:rFonts w:ascii="Times New Roman" w:eastAsia="Times New Roman" w:hAnsi="Times New Roman" w:cs="Times New Roman"/>
          <w:color w:val="000000"/>
          <w:sz w:val="28"/>
          <w:szCs w:val="28"/>
          <w:lang w:eastAsia="el-GR"/>
        </w:rPr>
        <w:t xml:space="preserve"> 2012: 139). Παράλληλα, οι βασανιστές μετέθεταν την ευθύνη για τις πράξεις τους είτε στην εξουσία (αυτό φάνηκε στις απολογίες τους) είτε στα ίδια τα θύματα (υλικό από τις συνεντεύξεις). Η υποτίμηση του θύματος φαίνεται να συμβάλλει στη μείωση της έντασης και να οδηγεί στην υπακοή, όπως υποστηρίζει η ερευνήτρια (Μ. Χαρίτου- Φατούρου 2012:265).</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Αξίζει να γίνει ιδιαίτερη αναφορά στη χρήση της γλώσσας εντός του στρατοπέδου. Η Στρατιωτική Αστυνομία και ιδίως η υποομάδα των βασανιστών χρησιμοποιούσαν ένα πλούσιο γλωσσικό ιδίωμα που έδινε ειδικές ονομασίες στα διάφορα είδη κακοποίησης και βασανισμού. Αυτό το σύνολο σημασιολογικών διαστρεβλώσεων προσέδιδε μοναδικότητα στο σώμα, ένα «εκ των έσω» αίσθημα στα μέλη της ομάδας αλλά και χρησίμευε στη διευκόλυνση των μηχανισμών ηθικής αποδέσμευσης (Μ. Χαρίτου-Φατούρου 2012:94). Τα διάφορα στάδια βασανισμού  των κρατουμένων είχαν τη δική τους </w:t>
      </w:r>
      <w:proofErr w:type="spellStart"/>
      <w:r w:rsidRPr="00860271">
        <w:rPr>
          <w:rFonts w:ascii="Times New Roman" w:eastAsia="Times New Roman" w:hAnsi="Times New Roman" w:cs="Times New Roman"/>
          <w:color w:val="000000"/>
          <w:sz w:val="28"/>
          <w:szCs w:val="28"/>
          <w:lang w:eastAsia="el-GR"/>
        </w:rPr>
        <w:t>κωδική</w:t>
      </w:r>
      <w:proofErr w:type="spellEnd"/>
      <w:r w:rsidRPr="00860271">
        <w:rPr>
          <w:rFonts w:ascii="Times New Roman" w:eastAsia="Times New Roman" w:hAnsi="Times New Roman" w:cs="Times New Roman"/>
          <w:color w:val="000000"/>
          <w:sz w:val="28"/>
          <w:szCs w:val="28"/>
          <w:lang w:eastAsia="el-GR"/>
        </w:rPr>
        <w:t xml:space="preserve"> ονομασία (Μ. Χαρίτου- Φατούρου 2012:109). Ένας ιδιαίτερος κώδικας επικοινωνίας της </w:t>
      </w:r>
      <w:proofErr w:type="spellStart"/>
      <w:r w:rsidRPr="00860271">
        <w:rPr>
          <w:rFonts w:ascii="Times New Roman" w:eastAsia="Times New Roman" w:hAnsi="Times New Roman" w:cs="Times New Roman"/>
          <w:color w:val="000000"/>
          <w:sz w:val="28"/>
          <w:szCs w:val="28"/>
          <w:lang w:eastAsia="el-GR"/>
        </w:rPr>
        <w:t>ενδοομάδας</w:t>
      </w:r>
      <w:proofErr w:type="spellEnd"/>
      <w:r w:rsidRPr="00860271">
        <w:rPr>
          <w:rFonts w:ascii="Times New Roman" w:eastAsia="Times New Roman" w:hAnsi="Times New Roman" w:cs="Times New Roman"/>
          <w:color w:val="000000"/>
          <w:sz w:val="28"/>
          <w:szCs w:val="28"/>
          <w:lang w:eastAsia="el-GR"/>
        </w:rPr>
        <w:t xml:space="preserve"> συνιστούσε τον τρόπο έκφρασης των κοινωνικών της αναπαραστάσεων, όπως αυτές είχαν κατασκευασθεί εντός του τοπικού συγκειμένου, δηλαδή του χώρου του στρατοπέδου. Μέσω της γλώσσας και της </w:t>
      </w:r>
      <w:proofErr w:type="spellStart"/>
      <w:r w:rsidRPr="00860271">
        <w:rPr>
          <w:rFonts w:ascii="Times New Roman" w:eastAsia="Times New Roman" w:hAnsi="Times New Roman" w:cs="Times New Roman"/>
          <w:color w:val="000000"/>
          <w:sz w:val="28"/>
          <w:szCs w:val="28"/>
          <w:lang w:eastAsia="el-GR"/>
        </w:rPr>
        <w:t>ευφημιστικής</w:t>
      </w:r>
      <w:proofErr w:type="spellEnd"/>
      <w:r w:rsidRPr="00860271">
        <w:rPr>
          <w:rFonts w:ascii="Times New Roman" w:eastAsia="Times New Roman" w:hAnsi="Times New Roman" w:cs="Times New Roman"/>
          <w:color w:val="000000"/>
          <w:sz w:val="28"/>
          <w:szCs w:val="28"/>
          <w:lang w:eastAsia="el-GR"/>
        </w:rPr>
        <w:t xml:space="preserve"> χρήσης της μειωνόταν η ένταση του βασανιστή και ενισχυόταν ο δεσμός μέσα στην ομάδα των βασανιστών.</w:t>
      </w:r>
    </w:p>
    <w:p w:rsidR="00860271" w:rsidRPr="00860271" w:rsidRDefault="00860271" w:rsidP="00860271">
      <w:pPr>
        <w:spacing w:after="120" w:line="240" w:lineRule="auto"/>
        <w:ind w:firstLine="284"/>
        <w:jc w:val="both"/>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Κλείνοντας, οφείλουμε να σταθούμε και στο </w:t>
      </w:r>
      <w:proofErr w:type="spellStart"/>
      <w:r w:rsidRPr="00860271">
        <w:rPr>
          <w:rFonts w:ascii="Times New Roman" w:eastAsia="Times New Roman" w:hAnsi="Times New Roman" w:cs="Times New Roman"/>
          <w:color w:val="000000"/>
          <w:sz w:val="28"/>
          <w:szCs w:val="28"/>
          <w:lang w:eastAsia="el-GR"/>
        </w:rPr>
        <w:t>έμφυλο</w:t>
      </w:r>
      <w:proofErr w:type="spellEnd"/>
      <w:r w:rsidRPr="00860271">
        <w:rPr>
          <w:rFonts w:ascii="Times New Roman" w:eastAsia="Times New Roman" w:hAnsi="Times New Roman" w:cs="Times New Roman"/>
          <w:color w:val="000000"/>
          <w:sz w:val="28"/>
          <w:szCs w:val="28"/>
          <w:lang w:eastAsia="el-GR"/>
        </w:rPr>
        <w:t xml:space="preserve"> περιεχόμενο της συγκεκριμένης στρατιωτικής εκπαίδευσης. Ο διαρκής επιτονισμός της αρρενωπότητας κατά τη διάρκεια της σκληρής εκπαίδευσης για τη μετατροπή των νέων οπλιτών σε βασανιστές συνδέεται στενά με τον μιλιταρισμό των στρατοπέδων και την </w:t>
      </w:r>
      <w:proofErr w:type="spellStart"/>
      <w:r w:rsidRPr="00860271">
        <w:rPr>
          <w:rFonts w:ascii="Times New Roman" w:eastAsia="Times New Roman" w:hAnsi="Times New Roman" w:cs="Times New Roman"/>
          <w:color w:val="000000"/>
          <w:sz w:val="28"/>
          <w:szCs w:val="28"/>
          <w:lang w:eastAsia="el-GR"/>
        </w:rPr>
        <w:t>επιτελεστικότητα</w:t>
      </w:r>
      <w:proofErr w:type="spellEnd"/>
      <w:r w:rsidRPr="00860271">
        <w:rPr>
          <w:rFonts w:ascii="Times New Roman" w:eastAsia="Times New Roman" w:hAnsi="Times New Roman" w:cs="Times New Roman"/>
          <w:color w:val="000000"/>
          <w:sz w:val="28"/>
          <w:szCs w:val="28"/>
          <w:lang w:eastAsia="el-GR"/>
        </w:rPr>
        <w:t xml:space="preserve"> του κοινωνικού φύλου. Αποκλείονταν οι ομοφυλόφιλοι, αν και οι </w:t>
      </w:r>
      <w:proofErr w:type="spellStart"/>
      <w:r w:rsidRPr="00860271">
        <w:rPr>
          <w:rFonts w:ascii="Times New Roman" w:eastAsia="Times New Roman" w:hAnsi="Times New Roman" w:cs="Times New Roman"/>
          <w:color w:val="000000"/>
          <w:sz w:val="28"/>
          <w:szCs w:val="28"/>
          <w:lang w:eastAsia="el-GR"/>
        </w:rPr>
        <w:t>ομοκοινωνικές</w:t>
      </w:r>
      <w:proofErr w:type="spellEnd"/>
      <w:r w:rsidRPr="00860271">
        <w:rPr>
          <w:rFonts w:ascii="Times New Roman" w:eastAsia="Times New Roman" w:hAnsi="Times New Roman" w:cs="Times New Roman"/>
          <w:color w:val="000000"/>
          <w:sz w:val="28"/>
          <w:szCs w:val="28"/>
          <w:lang w:eastAsia="el-GR"/>
        </w:rPr>
        <w:t xml:space="preserve"> δράσεις (μαζικός αυνανισμός, «σεξουαλική συνεύρεση» με στρατιωτικό σάκο, επιδεικτική χρήση του </w:t>
      </w:r>
      <w:proofErr w:type="spellStart"/>
      <w:r w:rsidRPr="00860271">
        <w:rPr>
          <w:rFonts w:ascii="Times New Roman" w:eastAsia="Times New Roman" w:hAnsi="Times New Roman" w:cs="Times New Roman"/>
          <w:color w:val="000000"/>
          <w:sz w:val="28"/>
          <w:szCs w:val="28"/>
          <w:lang w:eastAsia="el-GR"/>
        </w:rPr>
        <w:t>γκλομπ</w:t>
      </w:r>
      <w:proofErr w:type="spellEnd"/>
      <w:r w:rsidRPr="00860271">
        <w:rPr>
          <w:rFonts w:ascii="Times New Roman" w:eastAsia="Times New Roman" w:hAnsi="Times New Roman" w:cs="Times New Roman"/>
          <w:color w:val="000000"/>
          <w:sz w:val="28"/>
          <w:szCs w:val="28"/>
          <w:lang w:eastAsia="el-GR"/>
        </w:rPr>
        <w:t xml:space="preserve"> ως πέους)  ήταν συνήθεις.</w:t>
      </w:r>
    </w:p>
    <w:p w:rsidR="00860271" w:rsidRPr="00860271" w:rsidRDefault="00860271" w:rsidP="00860271">
      <w:pPr>
        <w:spacing w:after="240" w:line="240" w:lineRule="auto"/>
        <w:rPr>
          <w:rFonts w:ascii="Times New Roman" w:eastAsia="Times New Roman" w:hAnsi="Times New Roman" w:cs="Times New Roman"/>
          <w:sz w:val="24"/>
          <w:szCs w:val="24"/>
          <w:lang w:eastAsia="el-GR"/>
        </w:rPr>
      </w:pPr>
    </w:p>
    <w:p w:rsidR="00860271" w:rsidRPr="00860271" w:rsidRDefault="00860271" w:rsidP="00860271">
      <w:pPr>
        <w:spacing w:line="240" w:lineRule="auto"/>
        <w:rPr>
          <w:rFonts w:ascii="Times New Roman" w:eastAsia="Times New Roman" w:hAnsi="Times New Roman" w:cs="Times New Roman"/>
          <w:sz w:val="24"/>
          <w:szCs w:val="24"/>
          <w:lang w:eastAsia="el-GR"/>
        </w:rPr>
      </w:pPr>
      <w:r w:rsidRPr="00860271">
        <w:rPr>
          <w:rFonts w:ascii="Times New Roman" w:eastAsia="Times New Roman" w:hAnsi="Times New Roman" w:cs="Times New Roman"/>
          <w:b/>
          <w:bCs/>
          <w:color w:val="C00000"/>
          <w:sz w:val="28"/>
          <w:szCs w:val="28"/>
          <w:lang w:eastAsia="el-GR"/>
        </w:rPr>
        <w:t>Βιβλιογραφία</w:t>
      </w:r>
    </w:p>
    <w:p w:rsidR="00860271" w:rsidRPr="00860271" w:rsidRDefault="00860271" w:rsidP="00860271">
      <w:pPr>
        <w:spacing w:line="240" w:lineRule="auto"/>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Κοροβέσης</w:t>
      </w:r>
      <w:proofErr w:type="spellEnd"/>
      <w:r w:rsidRPr="00860271">
        <w:rPr>
          <w:rFonts w:ascii="Times New Roman" w:eastAsia="Times New Roman" w:hAnsi="Times New Roman" w:cs="Times New Roman"/>
          <w:color w:val="000000"/>
          <w:sz w:val="28"/>
          <w:szCs w:val="28"/>
          <w:lang w:eastAsia="el-GR"/>
        </w:rPr>
        <w:t xml:space="preserve">, Π. (1994). </w:t>
      </w:r>
      <w:proofErr w:type="spellStart"/>
      <w:r w:rsidRPr="00860271">
        <w:rPr>
          <w:rFonts w:ascii="Times New Roman" w:eastAsia="Times New Roman" w:hAnsi="Times New Roman" w:cs="Times New Roman"/>
          <w:i/>
          <w:iCs/>
          <w:color w:val="000000"/>
          <w:sz w:val="28"/>
          <w:szCs w:val="28"/>
          <w:lang w:eastAsia="el-GR"/>
        </w:rPr>
        <w:t>Ανθρωποφύλακες</w:t>
      </w:r>
      <w:proofErr w:type="spellEnd"/>
      <w:r w:rsidRPr="00860271">
        <w:rPr>
          <w:rFonts w:ascii="Times New Roman" w:eastAsia="Times New Roman" w:hAnsi="Times New Roman" w:cs="Times New Roman"/>
          <w:color w:val="000000"/>
          <w:sz w:val="28"/>
          <w:szCs w:val="28"/>
          <w:lang w:eastAsia="el-GR"/>
        </w:rPr>
        <w:t>, Αθήνα: Γνώση</w:t>
      </w:r>
    </w:p>
    <w:p w:rsidR="00860271" w:rsidRPr="00860271" w:rsidRDefault="00860271" w:rsidP="00860271">
      <w:pPr>
        <w:spacing w:line="240" w:lineRule="auto"/>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 Χαρίτου-Φατούρου, Μ. (2012). </w:t>
      </w:r>
      <w:r w:rsidRPr="00860271">
        <w:rPr>
          <w:rFonts w:ascii="Times New Roman" w:eastAsia="Times New Roman" w:hAnsi="Times New Roman" w:cs="Times New Roman"/>
          <w:i/>
          <w:iCs/>
          <w:color w:val="000000"/>
          <w:sz w:val="28"/>
          <w:szCs w:val="28"/>
          <w:lang w:eastAsia="el-GR"/>
        </w:rPr>
        <w:t>Ο ΒΑΣΑΝΙΣΤΗΣ ΩΣ ΟΡΓΑΝΟ ΤΗΣ ΚΡΑΤΙΚΗΣ ΕΞΟΥΣΙΑΣ. ΨΥΧΟΛΟΓΙΚΕΣ ΚΑΤΑΒΟΛΕΣ,</w:t>
      </w:r>
      <w:r w:rsidRPr="00860271">
        <w:rPr>
          <w:rFonts w:ascii="Times New Roman" w:eastAsia="Times New Roman" w:hAnsi="Times New Roman" w:cs="Times New Roman"/>
          <w:color w:val="000000"/>
          <w:sz w:val="28"/>
          <w:szCs w:val="28"/>
          <w:lang w:eastAsia="el-GR"/>
        </w:rPr>
        <w:t xml:space="preserve"> Θεσσαλονίκη: </w:t>
      </w:r>
      <w:proofErr w:type="spellStart"/>
      <w:r w:rsidRPr="00860271">
        <w:rPr>
          <w:rFonts w:ascii="Times New Roman" w:eastAsia="Times New Roman" w:hAnsi="Times New Roman" w:cs="Times New Roman"/>
          <w:color w:val="000000"/>
          <w:sz w:val="28"/>
          <w:szCs w:val="28"/>
          <w:lang w:eastAsia="el-GR"/>
        </w:rPr>
        <w:t>University</w:t>
      </w:r>
      <w:proofErr w:type="spellEnd"/>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Studio</w:t>
      </w:r>
      <w:proofErr w:type="spellEnd"/>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Press</w:t>
      </w:r>
      <w:proofErr w:type="spellEnd"/>
    </w:p>
    <w:p w:rsidR="00860271" w:rsidRPr="00860271" w:rsidRDefault="00860271" w:rsidP="00860271">
      <w:pPr>
        <w:spacing w:line="240" w:lineRule="auto"/>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lastRenderedPageBreak/>
        <w:t xml:space="preserve">- </w:t>
      </w:r>
      <w:proofErr w:type="spellStart"/>
      <w:r w:rsidRPr="00860271">
        <w:rPr>
          <w:rFonts w:ascii="Times New Roman" w:eastAsia="Times New Roman" w:hAnsi="Times New Roman" w:cs="Times New Roman"/>
          <w:color w:val="000000"/>
          <w:sz w:val="28"/>
          <w:szCs w:val="28"/>
          <w:lang w:eastAsia="el-GR"/>
        </w:rPr>
        <w:t>Foucault</w:t>
      </w:r>
      <w:proofErr w:type="spellEnd"/>
      <w:r w:rsidRPr="00860271">
        <w:rPr>
          <w:rFonts w:ascii="Times New Roman" w:eastAsia="Times New Roman" w:hAnsi="Times New Roman" w:cs="Times New Roman"/>
          <w:color w:val="000000"/>
          <w:sz w:val="28"/>
          <w:szCs w:val="28"/>
          <w:lang w:eastAsia="el-GR"/>
        </w:rPr>
        <w:t xml:space="preserve">, M. (1999). </w:t>
      </w:r>
      <w:r w:rsidRPr="00860271">
        <w:rPr>
          <w:rFonts w:ascii="Times New Roman" w:eastAsia="Times New Roman" w:hAnsi="Times New Roman" w:cs="Times New Roman"/>
          <w:i/>
          <w:iCs/>
          <w:color w:val="000000"/>
          <w:sz w:val="28"/>
          <w:szCs w:val="28"/>
          <w:lang w:eastAsia="el-GR"/>
        </w:rPr>
        <w:t>Ο Μεγάλος Εγκλεισμός- Το Πείραμα της Ομάδας Πληροφόρησης για τις Φυλακές,</w:t>
      </w:r>
      <w:r w:rsidRPr="00860271">
        <w:rPr>
          <w:rFonts w:ascii="Times New Roman" w:eastAsia="Times New Roman" w:hAnsi="Times New Roman" w:cs="Times New Roman"/>
          <w:color w:val="000000"/>
          <w:sz w:val="28"/>
          <w:szCs w:val="28"/>
          <w:lang w:eastAsia="el-GR"/>
        </w:rPr>
        <w:t xml:space="preserve"> Αθήνα: Μαύρη Λίστα</w:t>
      </w:r>
    </w:p>
    <w:p w:rsidR="00860271" w:rsidRPr="00860271" w:rsidRDefault="00860271" w:rsidP="00860271">
      <w:pPr>
        <w:spacing w:line="240" w:lineRule="auto"/>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Foucault</w:t>
      </w:r>
      <w:proofErr w:type="spellEnd"/>
      <w:r w:rsidRPr="00860271">
        <w:rPr>
          <w:rFonts w:ascii="Times New Roman" w:eastAsia="Times New Roman" w:hAnsi="Times New Roman" w:cs="Times New Roman"/>
          <w:color w:val="000000"/>
          <w:sz w:val="28"/>
          <w:szCs w:val="28"/>
          <w:lang w:eastAsia="el-GR"/>
        </w:rPr>
        <w:t xml:space="preserve">, M. (1989). </w:t>
      </w:r>
      <w:r w:rsidRPr="00860271">
        <w:rPr>
          <w:rFonts w:ascii="Times New Roman" w:eastAsia="Times New Roman" w:hAnsi="Times New Roman" w:cs="Times New Roman"/>
          <w:i/>
          <w:iCs/>
          <w:color w:val="000000"/>
          <w:sz w:val="28"/>
          <w:szCs w:val="28"/>
          <w:lang w:eastAsia="el-GR"/>
        </w:rPr>
        <w:t xml:space="preserve">ΕΠΙΤΗΡΗΣΗ ΚΑΙ ΤΙΜΩΡΙΑ.Η Γέννηση της Φυλακής, </w:t>
      </w:r>
      <w:r w:rsidRPr="00860271">
        <w:rPr>
          <w:rFonts w:ascii="Times New Roman" w:eastAsia="Times New Roman" w:hAnsi="Times New Roman" w:cs="Times New Roman"/>
          <w:color w:val="000000"/>
          <w:sz w:val="28"/>
          <w:szCs w:val="28"/>
          <w:lang w:eastAsia="el-GR"/>
        </w:rPr>
        <w:t xml:space="preserve">Αθήνα: </w:t>
      </w:r>
      <w:proofErr w:type="spellStart"/>
      <w:r w:rsidRPr="00860271">
        <w:rPr>
          <w:rFonts w:ascii="Times New Roman" w:eastAsia="Times New Roman" w:hAnsi="Times New Roman" w:cs="Times New Roman"/>
          <w:color w:val="000000"/>
          <w:sz w:val="28"/>
          <w:szCs w:val="28"/>
          <w:lang w:eastAsia="el-GR"/>
        </w:rPr>
        <w:t>Ράππα</w:t>
      </w:r>
      <w:proofErr w:type="spellEnd"/>
    </w:p>
    <w:p w:rsidR="00860271" w:rsidRPr="00860271" w:rsidRDefault="00860271" w:rsidP="00860271">
      <w:pPr>
        <w:spacing w:line="240" w:lineRule="auto"/>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Foucault</w:t>
      </w:r>
      <w:proofErr w:type="spellEnd"/>
      <w:r w:rsidRPr="00860271">
        <w:rPr>
          <w:rFonts w:ascii="Times New Roman" w:eastAsia="Times New Roman" w:hAnsi="Times New Roman" w:cs="Times New Roman"/>
          <w:color w:val="000000"/>
          <w:sz w:val="28"/>
          <w:szCs w:val="28"/>
          <w:lang w:eastAsia="el-GR"/>
        </w:rPr>
        <w:t>, M. (1987</w:t>
      </w:r>
      <w:r w:rsidRPr="00860271">
        <w:rPr>
          <w:rFonts w:ascii="Times New Roman" w:eastAsia="Times New Roman" w:hAnsi="Times New Roman" w:cs="Times New Roman"/>
          <w:i/>
          <w:iCs/>
          <w:color w:val="000000"/>
          <w:sz w:val="28"/>
          <w:szCs w:val="28"/>
          <w:lang w:eastAsia="el-GR"/>
        </w:rPr>
        <w:t xml:space="preserve">). Εξουσία, γνώση και ηθική, </w:t>
      </w:r>
      <w:r w:rsidRPr="00860271">
        <w:rPr>
          <w:rFonts w:ascii="Times New Roman" w:eastAsia="Times New Roman" w:hAnsi="Times New Roman" w:cs="Times New Roman"/>
          <w:color w:val="000000"/>
          <w:sz w:val="28"/>
          <w:szCs w:val="28"/>
          <w:lang w:eastAsia="el-GR"/>
        </w:rPr>
        <w:t>Αθήνα: Ύψιλον</w:t>
      </w:r>
    </w:p>
    <w:p w:rsidR="00860271" w:rsidRPr="00860271" w:rsidRDefault="00860271" w:rsidP="00860271">
      <w:pPr>
        <w:spacing w:line="240" w:lineRule="auto"/>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Goffman</w:t>
      </w:r>
      <w:proofErr w:type="spellEnd"/>
      <w:r w:rsidRPr="00860271">
        <w:rPr>
          <w:rFonts w:ascii="Times New Roman" w:eastAsia="Times New Roman" w:hAnsi="Times New Roman" w:cs="Times New Roman"/>
          <w:color w:val="000000"/>
          <w:sz w:val="28"/>
          <w:szCs w:val="28"/>
          <w:lang w:eastAsia="el-GR"/>
        </w:rPr>
        <w:t xml:space="preserve">, E. (2001). </w:t>
      </w:r>
      <w:r w:rsidRPr="00860271">
        <w:rPr>
          <w:rFonts w:ascii="Times New Roman" w:eastAsia="Times New Roman" w:hAnsi="Times New Roman" w:cs="Times New Roman"/>
          <w:i/>
          <w:iCs/>
          <w:color w:val="000000"/>
          <w:sz w:val="28"/>
          <w:szCs w:val="28"/>
          <w:lang w:eastAsia="el-GR"/>
        </w:rPr>
        <w:t>ΣΤΙΓΜΑ. ΣΗΜΕΙΩΣΕΙΣ ΓΙΑ ΤΗ ΔΙΑΧΕΙΡΙΣΗ ΤΗΣ ΦΘΑΡΜΕΝΗΣ ΤΑΥΤΟΤΗΤΑΣ</w:t>
      </w:r>
      <w:r w:rsidRPr="00860271">
        <w:rPr>
          <w:rFonts w:ascii="Times New Roman" w:eastAsia="Times New Roman" w:hAnsi="Times New Roman" w:cs="Times New Roman"/>
          <w:color w:val="000000"/>
          <w:sz w:val="28"/>
          <w:szCs w:val="28"/>
          <w:lang w:eastAsia="el-GR"/>
        </w:rPr>
        <w:t>, Αθήνα: Αλεξάνδρεια</w:t>
      </w:r>
    </w:p>
    <w:p w:rsidR="00860271" w:rsidRPr="00860271" w:rsidRDefault="00860271" w:rsidP="00860271">
      <w:pPr>
        <w:spacing w:line="240" w:lineRule="auto"/>
        <w:rPr>
          <w:rFonts w:ascii="Times New Roman" w:eastAsia="Times New Roman" w:hAnsi="Times New Roman" w:cs="Times New Roman"/>
          <w:sz w:val="24"/>
          <w:szCs w:val="24"/>
          <w:lang w:val="en-US" w:eastAsia="el-GR"/>
        </w:rPr>
      </w:pPr>
      <w:r w:rsidRPr="00860271">
        <w:rPr>
          <w:rFonts w:ascii="Times New Roman" w:eastAsia="Times New Roman" w:hAnsi="Times New Roman" w:cs="Times New Roman"/>
          <w:color w:val="000000"/>
          <w:sz w:val="28"/>
          <w:szCs w:val="28"/>
          <w:lang w:val="en-US" w:eastAsia="el-GR"/>
        </w:rPr>
        <w:t xml:space="preserve">- </w:t>
      </w:r>
      <w:proofErr w:type="spellStart"/>
      <w:r w:rsidRPr="00860271">
        <w:rPr>
          <w:rFonts w:ascii="Times New Roman" w:eastAsia="Times New Roman" w:hAnsi="Times New Roman" w:cs="Times New Roman"/>
          <w:color w:val="000000"/>
          <w:sz w:val="28"/>
          <w:szCs w:val="28"/>
          <w:lang w:val="en-US" w:eastAsia="el-GR"/>
        </w:rPr>
        <w:t>Mentzies</w:t>
      </w:r>
      <w:proofErr w:type="spellEnd"/>
      <w:r w:rsidRPr="00860271">
        <w:rPr>
          <w:rFonts w:ascii="Times New Roman" w:eastAsia="Times New Roman" w:hAnsi="Times New Roman" w:cs="Times New Roman"/>
          <w:color w:val="000000"/>
          <w:sz w:val="28"/>
          <w:szCs w:val="28"/>
          <w:lang w:val="en-US" w:eastAsia="el-GR"/>
        </w:rPr>
        <w:t xml:space="preserve"> </w:t>
      </w:r>
      <w:proofErr w:type="spellStart"/>
      <w:r w:rsidRPr="00860271">
        <w:rPr>
          <w:rFonts w:ascii="Times New Roman" w:eastAsia="Times New Roman" w:hAnsi="Times New Roman" w:cs="Times New Roman"/>
          <w:color w:val="000000"/>
          <w:sz w:val="28"/>
          <w:szCs w:val="28"/>
          <w:lang w:val="en-US" w:eastAsia="el-GR"/>
        </w:rPr>
        <w:t>Lyth</w:t>
      </w:r>
      <w:proofErr w:type="spellEnd"/>
      <w:r w:rsidRPr="00860271">
        <w:rPr>
          <w:rFonts w:ascii="Times New Roman" w:eastAsia="Times New Roman" w:hAnsi="Times New Roman" w:cs="Times New Roman"/>
          <w:color w:val="000000"/>
          <w:sz w:val="28"/>
          <w:szCs w:val="28"/>
          <w:lang w:val="en-US" w:eastAsia="el-GR"/>
        </w:rPr>
        <w:t xml:space="preserve">, Isabel. (1960). «Social Systems as a </w:t>
      </w:r>
      <w:proofErr w:type="spellStart"/>
      <w:r w:rsidRPr="00860271">
        <w:rPr>
          <w:rFonts w:ascii="Times New Roman" w:eastAsia="Times New Roman" w:hAnsi="Times New Roman" w:cs="Times New Roman"/>
          <w:color w:val="000000"/>
          <w:sz w:val="28"/>
          <w:szCs w:val="28"/>
          <w:lang w:val="en-US" w:eastAsia="el-GR"/>
        </w:rPr>
        <w:t>Defence</w:t>
      </w:r>
      <w:proofErr w:type="spellEnd"/>
      <w:r w:rsidRPr="00860271">
        <w:rPr>
          <w:rFonts w:ascii="Times New Roman" w:eastAsia="Times New Roman" w:hAnsi="Times New Roman" w:cs="Times New Roman"/>
          <w:color w:val="000000"/>
          <w:sz w:val="28"/>
          <w:szCs w:val="28"/>
          <w:lang w:val="en-US" w:eastAsia="el-GR"/>
        </w:rPr>
        <w:t xml:space="preserve"> Against Anxiety. An Empirical Study of the Nursing </w:t>
      </w:r>
      <w:proofErr w:type="spellStart"/>
      <w:r w:rsidRPr="00860271">
        <w:rPr>
          <w:rFonts w:ascii="Times New Roman" w:eastAsia="Times New Roman" w:hAnsi="Times New Roman" w:cs="Times New Roman"/>
          <w:color w:val="000000"/>
          <w:sz w:val="28"/>
          <w:szCs w:val="28"/>
          <w:lang w:val="en-US" w:eastAsia="el-GR"/>
        </w:rPr>
        <w:t>Serviceof</w:t>
      </w:r>
      <w:proofErr w:type="spellEnd"/>
      <w:r w:rsidRPr="00860271">
        <w:rPr>
          <w:rFonts w:ascii="Times New Roman" w:eastAsia="Times New Roman" w:hAnsi="Times New Roman" w:cs="Times New Roman"/>
          <w:color w:val="000000"/>
          <w:sz w:val="28"/>
          <w:szCs w:val="28"/>
          <w:lang w:val="en-US" w:eastAsia="el-GR"/>
        </w:rPr>
        <w:t xml:space="preserve"> a General Hospital»,</w:t>
      </w:r>
      <w:r w:rsidRPr="00860271">
        <w:rPr>
          <w:rFonts w:ascii="Times New Roman" w:eastAsia="Times New Roman" w:hAnsi="Times New Roman" w:cs="Times New Roman"/>
          <w:i/>
          <w:iCs/>
          <w:color w:val="000000"/>
          <w:sz w:val="28"/>
          <w:szCs w:val="28"/>
          <w:lang w:val="en-US" w:eastAsia="el-GR"/>
        </w:rPr>
        <w:t xml:space="preserve"> Human Relations</w:t>
      </w:r>
      <w:r w:rsidRPr="00860271">
        <w:rPr>
          <w:rFonts w:ascii="Times New Roman" w:eastAsia="Times New Roman" w:hAnsi="Times New Roman" w:cs="Times New Roman"/>
          <w:color w:val="000000"/>
          <w:sz w:val="28"/>
          <w:szCs w:val="28"/>
          <w:lang w:val="en-US" w:eastAsia="el-GR"/>
        </w:rPr>
        <w:t xml:space="preserve"> 13: 95-121</w:t>
      </w:r>
    </w:p>
    <w:p w:rsidR="00860271" w:rsidRPr="00860271" w:rsidRDefault="00860271" w:rsidP="00860271">
      <w:pPr>
        <w:spacing w:line="240" w:lineRule="auto"/>
        <w:rPr>
          <w:rFonts w:ascii="Times New Roman" w:eastAsia="Times New Roman" w:hAnsi="Times New Roman" w:cs="Times New Roman"/>
          <w:sz w:val="24"/>
          <w:szCs w:val="24"/>
          <w:lang w:eastAsia="el-GR"/>
        </w:rPr>
      </w:pPr>
      <w:r w:rsidRPr="00860271">
        <w:rPr>
          <w:rFonts w:ascii="Times New Roman" w:eastAsia="Times New Roman" w:hAnsi="Times New Roman" w:cs="Times New Roman"/>
          <w:color w:val="000000"/>
          <w:sz w:val="28"/>
          <w:szCs w:val="28"/>
          <w:lang w:eastAsia="el-GR"/>
        </w:rPr>
        <w:t xml:space="preserve">- </w:t>
      </w:r>
      <w:proofErr w:type="spellStart"/>
      <w:r w:rsidRPr="00860271">
        <w:rPr>
          <w:rFonts w:ascii="Times New Roman" w:eastAsia="Times New Roman" w:hAnsi="Times New Roman" w:cs="Times New Roman"/>
          <w:color w:val="000000"/>
          <w:sz w:val="28"/>
          <w:szCs w:val="28"/>
          <w:lang w:eastAsia="el-GR"/>
        </w:rPr>
        <w:t>Wetherell</w:t>
      </w:r>
      <w:proofErr w:type="spellEnd"/>
      <w:r w:rsidRPr="00860271">
        <w:rPr>
          <w:rFonts w:ascii="Times New Roman" w:eastAsia="Times New Roman" w:hAnsi="Times New Roman" w:cs="Times New Roman"/>
          <w:color w:val="000000"/>
          <w:sz w:val="28"/>
          <w:szCs w:val="28"/>
          <w:lang w:eastAsia="el-GR"/>
        </w:rPr>
        <w:t xml:space="preserve">, M. (2005). </w:t>
      </w:r>
      <w:r w:rsidRPr="00860271">
        <w:rPr>
          <w:rFonts w:ascii="Times New Roman" w:eastAsia="Times New Roman" w:hAnsi="Times New Roman" w:cs="Times New Roman"/>
          <w:i/>
          <w:iCs/>
          <w:color w:val="000000"/>
          <w:sz w:val="28"/>
          <w:szCs w:val="28"/>
          <w:lang w:eastAsia="el-GR"/>
        </w:rPr>
        <w:t>Ταυτότητες, ομάδες και κοινωνικά ζητήματα,</w:t>
      </w:r>
      <w:r w:rsidRPr="00860271">
        <w:rPr>
          <w:rFonts w:ascii="Times New Roman" w:eastAsia="Times New Roman" w:hAnsi="Times New Roman" w:cs="Times New Roman"/>
          <w:color w:val="000000"/>
          <w:sz w:val="28"/>
          <w:szCs w:val="28"/>
          <w:lang w:eastAsia="el-GR"/>
        </w:rPr>
        <w:t xml:space="preserve"> Αθήνα: Μεταίχμιο</w:t>
      </w:r>
    </w:p>
    <w:p w:rsidR="00A67DDA" w:rsidRDefault="00860271"/>
    <w:sectPr w:rsidR="00A67DDA" w:rsidSect="0005742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characterSpacingControl w:val="doNotCompress"/>
  <w:compat/>
  <w:rsids>
    <w:rsidRoot w:val="00860271"/>
    <w:rsid w:val="00057429"/>
    <w:rsid w:val="00860271"/>
    <w:rsid w:val="00896029"/>
    <w:rsid w:val="008A12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429"/>
  </w:style>
  <w:style w:type="paragraph" w:styleId="3">
    <w:name w:val="heading 3"/>
    <w:basedOn w:val="a"/>
    <w:link w:val="3Char"/>
    <w:uiPriority w:val="9"/>
    <w:qFormat/>
    <w:rsid w:val="0086027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60271"/>
    <w:rPr>
      <w:rFonts w:ascii="Times New Roman" w:eastAsia="Times New Roman" w:hAnsi="Times New Roman" w:cs="Times New Roman"/>
      <w:b/>
      <w:bCs/>
      <w:sz w:val="27"/>
      <w:szCs w:val="27"/>
      <w:lang w:eastAsia="el-GR"/>
    </w:rPr>
  </w:style>
</w:styles>
</file>

<file path=word/webSettings.xml><?xml version="1.0" encoding="utf-8"?>
<w:webSettings xmlns:r="http://schemas.openxmlformats.org/officeDocument/2006/relationships" xmlns:w="http://schemas.openxmlformats.org/wordprocessingml/2006/main">
  <w:divs>
    <w:div w:id="1550917215">
      <w:bodyDiv w:val="1"/>
      <w:marLeft w:val="0"/>
      <w:marRight w:val="0"/>
      <w:marTop w:val="0"/>
      <w:marBottom w:val="0"/>
      <w:divBdr>
        <w:top w:val="none" w:sz="0" w:space="0" w:color="auto"/>
        <w:left w:val="none" w:sz="0" w:space="0" w:color="auto"/>
        <w:bottom w:val="none" w:sz="0" w:space="0" w:color="auto"/>
        <w:right w:val="none" w:sz="0" w:space="0" w:color="auto"/>
      </w:divBdr>
      <w:divsChild>
        <w:div w:id="316031290">
          <w:marLeft w:val="0"/>
          <w:marRight w:val="0"/>
          <w:marTop w:val="0"/>
          <w:marBottom w:val="0"/>
          <w:divBdr>
            <w:top w:val="none" w:sz="0" w:space="0" w:color="auto"/>
            <w:left w:val="none" w:sz="0" w:space="0" w:color="auto"/>
            <w:bottom w:val="none" w:sz="0" w:space="0" w:color="auto"/>
            <w:right w:val="none" w:sz="0" w:space="0" w:color="auto"/>
          </w:divBdr>
          <w:divsChild>
            <w:div w:id="1026831393">
              <w:marLeft w:val="0"/>
              <w:marRight w:val="0"/>
              <w:marTop w:val="0"/>
              <w:marBottom w:val="200"/>
              <w:divBdr>
                <w:top w:val="none" w:sz="0" w:space="0" w:color="auto"/>
                <w:left w:val="none" w:sz="0" w:space="0" w:color="auto"/>
                <w:bottom w:val="none" w:sz="0" w:space="0" w:color="auto"/>
                <w:right w:val="none" w:sz="0" w:space="0" w:color="auto"/>
              </w:divBdr>
            </w:div>
            <w:div w:id="2001738310">
              <w:marLeft w:val="0"/>
              <w:marRight w:val="0"/>
              <w:marTop w:val="0"/>
              <w:marBottom w:val="200"/>
              <w:divBdr>
                <w:top w:val="none" w:sz="0" w:space="0" w:color="auto"/>
                <w:left w:val="none" w:sz="0" w:space="0" w:color="auto"/>
                <w:bottom w:val="none" w:sz="0" w:space="0" w:color="auto"/>
                <w:right w:val="none" w:sz="0" w:space="0" w:color="auto"/>
              </w:divBdr>
            </w:div>
            <w:div w:id="232355287">
              <w:marLeft w:val="0"/>
              <w:marRight w:val="0"/>
              <w:marTop w:val="0"/>
              <w:marBottom w:val="120"/>
              <w:divBdr>
                <w:top w:val="none" w:sz="0" w:space="0" w:color="auto"/>
                <w:left w:val="none" w:sz="0" w:space="0" w:color="auto"/>
                <w:bottom w:val="none" w:sz="0" w:space="0" w:color="auto"/>
                <w:right w:val="none" w:sz="0" w:space="0" w:color="auto"/>
              </w:divBdr>
            </w:div>
            <w:div w:id="1895849279">
              <w:marLeft w:val="0"/>
              <w:marRight w:val="0"/>
              <w:marTop w:val="0"/>
              <w:marBottom w:val="120"/>
              <w:divBdr>
                <w:top w:val="none" w:sz="0" w:space="0" w:color="auto"/>
                <w:left w:val="none" w:sz="0" w:space="0" w:color="auto"/>
                <w:bottom w:val="none" w:sz="0" w:space="0" w:color="auto"/>
                <w:right w:val="none" w:sz="0" w:space="0" w:color="auto"/>
              </w:divBdr>
            </w:div>
            <w:div w:id="1727684858">
              <w:marLeft w:val="0"/>
              <w:marRight w:val="0"/>
              <w:marTop w:val="0"/>
              <w:marBottom w:val="200"/>
              <w:divBdr>
                <w:top w:val="none" w:sz="0" w:space="0" w:color="auto"/>
                <w:left w:val="none" w:sz="0" w:space="0" w:color="auto"/>
                <w:bottom w:val="none" w:sz="0" w:space="0" w:color="auto"/>
                <w:right w:val="none" w:sz="0" w:space="0" w:color="auto"/>
              </w:divBdr>
            </w:div>
            <w:div w:id="1934430912">
              <w:marLeft w:val="0"/>
              <w:marRight w:val="0"/>
              <w:marTop w:val="0"/>
              <w:marBottom w:val="120"/>
              <w:divBdr>
                <w:top w:val="none" w:sz="0" w:space="0" w:color="auto"/>
                <w:left w:val="none" w:sz="0" w:space="0" w:color="auto"/>
                <w:bottom w:val="none" w:sz="0" w:space="0" w:color="auto"/>
                <w:right w:val="none" w:sz="0" w:space="0" w:color="auto"/>
              </w:divBdr>
            </w:div>
            <w:div w:id="1731422512">
              <w:marLeft w:val="0"/>
              <w:marRight w:val="0"/>
              <w:marTop w:val="0"/>
              <w:marBottom w:val="120"/>
              <w:divBdr>
                <w:top w:val="none" w:sz="0" w:space="0" w:color="auto"/>
                <w:left w:val="none" w:sz="0" w:space="0" w:color="auto"/>
                <w:bottom w:val="none" w:sz="0" w:space="0" w:color="auto"/>
                <w:right w:val="none" w:sz="0" w:space="0" w:color="auto"/>
              </w:divBdr>
            </w:div>
            <w:div w:id="183635454">
              <w:marLeft w:val="0"/>
              <w:marRight w:val="0"/>
              <w:marTop w:val="0"/>
              <w:marBottom w:val="200"/>
              <w:divBdr>
                <w:top w:val="none" w:sz="0" w:space="0" w:color="auto"/>
                <w:left w:val="none" w:sz="0" w:space="0" w:color="auto"/>
                <w:bottom w:val="none" w:sz="0" w:space="0" w:color="auto"/>
                <w:right w:val="none" w:sz="0" w:space="0" w:color="auto"/>
              </w:divBdr>
            </w:div>
            <w:div w:id="1660768993">
              <w:marLeft w:val="0"/>
              <w:marRight w:val="0"/>
              <w:marTop w:val="0"/>
              <w:marBottom w:val="120"/>
              <w:divBdr>
                <w:top w:val="none" w:sz="0" w:space="0" w:color="auto"/>
                <w:left w:val="none" w:sz="0" w:space="0" w:color="auto"/>
                <w:bottom w:val="none" w:sz="0" w:space="0" w:color="auto"/>
                <w:right w:val="none" w:sz="0" w:space="0" w:color="auto"/>
              </w:divBdr>
            </w:div>
            <w:div w:id="848105150">
              <w:marLeft w:val="0"/>
              <w:marRight w:val="0"/>
              <w:marTop w:val="0"/>
              <w:marBottom w:val="120"/>
              <w:divBdr>
                <w:top w:val="none" w:sz="0" w:space="0" w:color="auto"/>
                <w:left w:val="none" w:sz="0" w:space="0" w:color="auto"/>
                <w:bottom w:val="none" w:sz="0" w:space="0" w:color="auto"/>
                <w:right w:val="none" w:sz="0" w:space="0" w:color="auto"/>
              </w:divBdr>
            </w:div>
            <w:div w:id="720206239">
              <w:marLeft w:val="0"/>
              <w:marRight w:val="0"/>
              <w:marTop w:val="0"/>
              <w:marBottom w:val="120"/>
              <w:divBdr>
                <w:top w:val="none" w:sz="0" w:space="0" w:color="auto"/>
                <w:left w:val="none" w:sz="0" w:space="0" w:color="auto"/>
                <w:bottom w:val="none" w:sz="0" w:space="0" w:color="auto"/>
                <w:right w:val="none" w:sz="0" w:space="0" w:color="auto"/>
              </w:divBdr>
            </w:div>
            <w:div w:id="6442541">
              <w:marLeft w:val="0"/>
              <w:marRight w:val="0"/>
              <w:marTop w:val="0"/>
              <w:marBottom w:val="120"/>
              <w:divBdr>
                <w:top w:val="none" w:sz="0" w:space="0" w:color="auto"/>
                <w:left w:val="none" w:sz="0" w:space="0" w:color="auto"/>
                <w:bottom w:val="none" w:sz="0" w:space="0" w:color="auto"/>
                <w:right w:val="none" w:sz="0" w:space="0" w:color="auto"/>
              </w:divBdr>
            </w:div>
            <w:div w:id="650331278">
              <w:marLeft w:val="0"/>
              <w:marRight w:val="0"/>
              <w:marTop w:val="0"/>
              <w:marBottom w:val="120"/>
              <w:divBdr>
                <w:top w:val="none" w:sz="0" w:space="0" w:color="auto"/>
                <w:left w:val="none" w:sz="0" w:space="0" w:color="auto"/>
                <w:bottom w:val="none" w:sz="0" w:space="0" w:color="auto"/>
                <w:right w:val="none" w:sz="0" w:space="0" w:color="auto"/>
              </w:divBdr>
            </w:div>
            <w:div w:id="161119313">
              <w:marLeft w:val="0"/>
              <w:marRight w:val="0"/>
              <w:marTop w:val="0"/>
              <w:marBottom w:val="120"/>
              <w:divBdr>
                <w:top w:val="none" w:sz="0" w:space="0" w:color="auto"/>
                <w:left w:val="none" w:sz="0" w:space="0" w:color="auto"/>
                <w:bottom w:val="none" w:sz="0" w:space="0" w:color="auto"/>
                <w:right w:val="none" w:sz="0" w:space="0" w:color="auto"/>
              </w:divBdr>
            </w:div>
            <w:div w:id="1255825628">
              <w:marLeft w:val="0"/>
              <w:marRight w:val="0"/>
              <w:marTop w:val="0"/>
              <w:marBottom w:val="120"/>
              <w:divBdr>
                <w:top w:val="none" w:sz="0" w:space="0" w:color="auto"/>
                <w:left w:val="none" w:sz="0" w:space="0" w:color="auto"/>
                <w:bottom w:val="none" w:sz="0" w:space="0" w:color="auto"/>
                <w:right w:val="none" w:sz="0" w:space="0" w:color="auto"/>
              </w:divBdr>
            </w:div>
            <w:div w:id="2086681936">
              <w:marLeft w:val="0"/>
              <w:marRight w:val="0"/>
              <w:marTop w:val="0"/>
              <w:marBottom w:val="120"/>
              <w:divBdr>
                <w:top w:val="none" w:sz="0" w:space="0" w:color="auto"/>
                <w:left w:val="none" w:sz="0" w:space="0" w:color="auto"/>
                <w:bottom w:val="none" w:sz="0" w:space="0" w:color="auto"/>
                <w:right w:val="none" w:sz="0" w:space="0" w:color="auto"/>
              </w:divBdr>
            </w:div>
            <w:div w:id="1385328804">
              <w:marLeft w:val="0"/>
              <w:marRight w:val="0"/>
              <w:marTop w:val="0"/>
              <w:marBottom w:val="120"/>
              <w:divBdr>
                <w:top w:val="none" w:sz="0" w:space="0" w:color="auto"/>
                <w:left w:val="none" w:sz="0" w:space="0" w:color="auto"/>
                <w:bottom w:val="none" w:sz="0" w:space="0" w:color="auto"/>
                <w:right w:val="none" w:sz="0" w:space="0" w:color="auto"/>
              </w:divBdr>
            </w:div>
            <w:div w:id="1893497011">
              <w:marLeft w:val="0"/>
              <w:marRight w:val="0"/>
              <w:marTop w:val="0"/>
              <w:marBottom w:val="120"/>
              <w:divBdr>
                <w:top w:val="none" w:sz="0" w:space="0" w:color="auto"/>
                <w:left w:val="none" w:sz="0" w:space="0" w:color="auto"/>
                <w:bottom w:val="none" w:sz="0" w:space="0" w:color="auto"/>
                <w:right w:val="none" w:sz="0" w:space="0" w:color="auto"/>
              </w:divBdr>
            </w:div>
            <w:div w:id="86392098">
              <w:marLeft w:val="0"/>
              <w:marRight w:val="0"/>
              <w:marTop w:val="0"/>
              <w:marBottom w:val="200"/>
              <w:divBdr>
                <w:top w:val="none" w:sz="0" w:space="0" w:color="auto"/>
                <w:left w:val="none" w:sz="0" w:space="0" w:color="auto"/>
                <w:bottom w:val="none" w:sz="0" w:space="0" w:color="auto"/>
                <w:right w:val="none" w:sz="0" w:space="0" w:color="auto"/>
              </w:divBdr>
            </w:div>
            <w:div w:id="1545632802">
              <w:marLeft w:val="0"/>
              <w:marRight w:val="0"/>
              <w:marTop w:val="0"/>
              <w:marBottom w:val="200"/>
              <w:divBdr>
                <w:top w:val="none" w:sz="0" w:space="0" w:color="auto"/>
                <w:left w:val="none" w:sz="0" w:space="0" w:color="auto"/>
                <w:bottom w:val="none" w:sz="0" w:space="0" w:color="auto"/>
                <w:right w:val="none" w:sz="0" w:space="0" w:color="auto"/>
              </w:divBdr>
            </w:div>
            <w:div w:id="1332875183">
              <w:marLeft w:val="0"/>
              <w:marRight w:val="0"/>
              <w:marTop w:val="0"/>
              <w:marBottom w:val="200"/>
              <w:divBdr>
                <w:top w:val="none" w:sz="0" w:space="0" w:color="auto"/>
                <w:left w:val="none" w:sz="0" w:space="0" w:color="auto"/>
                <w:bottom w:val="none" w:sz="0" w:space="0" w:color="auto"/>
                <w:right w:val="none" w:sz="0" w:space="0" w:color="auto"/>
              </w:divBdr>
            </w:div>
            <w:div w:id="1095899645">
              <w:marLeft w:val="0"/>
              <w:marRight w:val="0"/>
              <w:marTop w:val="0"/>
              <w:marBottom w:val="200"/>
              <w:divBdr>
                <w:top w:val="none" w:sz="0" w:space="0" w:color="auto"/>
                <w:left w:val="none" w:sz="0" w:space="0" w:color="auto"/>
                <w:bottom w:val="none" w:sz="0" w:space="0" w:color="auto"/>
                <w:right w:val="none" w:sz="0" w:space="0" w:color="auto"/>
              </w:divBdr>
            </w:div>
            <w:div w:id="376274615">
              <w:marLeft w:val="0"/>
              <w:marRight w:val="0"/>
              <w:marTop w:val="0"/>
              <w:marBottom w:val="200"/>
              <w:divBdr>
                <w:top w:val="none" w:sz="0" w:space="0" w:color="auto"/>
                <w:left w:val="none" w:sz="0" w:space="0" w:color="auto"/>
                <w:bottom w:val="none" w:sz="0" w:space="0" w:color="auto"/>
                <w:right w:val="none" w:sz="0" w:space="0" w:color="auto"/>
              </w:divBdr>
            </w:div>
            <w:div w:id="1487823705">
              <w:marLeft w:val="0"/>
              <w:marRight w:val="0"/>
              <w:marTop w:val="0"/>
              <w:marBottom w:val="200"/>
              <w:divBdr>
                <w:top w:val="none" w:sz="0" w:space="0" w:color="auto"/>
                <w:left w:val="none" w:sz="0" w:space="0" w:color="auto"/>
                <w:bottom w:val="none" w:sz="0" w:space="0" w:color="auto"/>
                <w:right w:val="none" w:sz="0" w:space="0" w:color="auto"/>
              </w:divBdr>
            </w:div>
            <w:div w:id="1750885882">
              <w:marLeft w:val="0"/>
              <w:marRight w:val="0"/>
              <w:marTop w:val="0"/>
              <w:marBottom w:val="200"/>
              <w:divBdr>
                <w:top w:val="none" w:sz="0" w:space="0" w:color="auto"/>
                <w:left w:val="none" w:sz="0" w:space="0" w:color="auto"/>
                <w:bottom w:val="none" w:sz="0" w:space="0" w:color="auto"/>
                <w:right w:val="none" w:sz="0" w:space="0" w:color="auto"/>
              </w:divBdr>
            </w:div>
            <w:div w:id="1126195981">
              <w:marLeft w:val="0"/>
              <w:marRight w:val="0"/>
              <w:marTop w:val="0"/>
              <w:marBottom w:val="200"/>
              <w:divBdr>
                <w:top w:val="none" w:sz="0" w:space="0" w:color="auto"/>
                <w:left w:val="none" w:sz="0" w:space="0" w:color="auto"/>
                <w:bottom w:val="none" w:sz="0" w:space="0" w:color="auto"/>
                <w:right w:val="none" w:sz="0" w:space="0" w:color="auto"/>
              </w:divBdr>
            </w:div>
            <w:div w:id="15515021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3665</Words>
  <Characters>19792</Characters>
  <Application>Microsoft Office Word</Application>
  <DocSecurity>0</DocSecurity>
  <Lines>164</Lines>
  <Paragraphs>46</Paragraphs>
  <ScaleCrop>false</ScaleCrop>
  <Company/>
  <LinksUpToDate>false</LinksUpToDate>
  <CharactersWithSpaces>23411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2019-11-18T17:21:00Z</dcterms:created>
  <dcterms:modified xsi:type="dcterms:W3CDTF">2019-11-18T17:23:00Z</dcterms:modified>
</cp:coreProperties>
</file>