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F75" w:rsidRPr="009303E5" w:rsidRDefault="001F5F75" w:rsidP="009303E5">
      <w:pPr>
        <w:spacing w:before="100" w:beforeAutospacing="1" w:after="100" w:afterAutospacing="1"/>
        <w:jc w:val="both"/>
        <w:outlineLvl w:val="1"/>
        <w:rPr>
          <w:rFonts w:ascii="Georgia" w:eastAsia="Times New Roman" w:hAnsi="Georgia" w:cs="Times New Roman"/>
          <w:b/>
          <w:bCs/>
          <w:sz w:val="28"/>
          <w:szCs w:val="28"/>
          <w:lang w:eastAsia="el-GR"/>
        </w:rPr>
      </w:pPr>
      <w:r w:rsidRPr="009303E5">
        <w:rPr>
          <w:rFonts w:ascii="Georgia" w:eastAsia="Times New Roman" w:hAnsi="Georgia" w:cs="Times New Roman"/>
          <w:b/>
          <w:bCs/>
          <w:sz w:val="28"/>
          <w:szCs w:val="28"/>
          <w:lang w:eastAsia="el-GR"/>
        </w:rPr>
        <w:t>Παγκόσμια ημέρα θεάτρου 2012</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b/>
          <w:bCs/>
          <w:sz w:val="28"/>
          <w:szCs w:val="28"/>
          <w:lang w:eastAsia="el-GR"/>
        </w:rPr>
        <w:t xml:space="preserve">Μήνυμα του Τζον </w:t>
      </w:r>
      <w:proofErr w:type="spellStart"/>
      <w:r w:rsidRPr="009303E5">
        <w:rPr>
          <w:rFonts w:ascii="Georgia" w:eastAsia="Times New Roman" w:hAnsi="Georgia" w:cs="Times New Roman"/>
          <w:b/>
          <w:bCs/>
          <w:sz w:val="28"/>
          <w:szCs w:val="28"/>
          <w:lang w:eastAsia="el-GR"/>
        </w:rPr>
        <w:t>Μάλκοβιτς</w:t>
      </w:r>
      <w:proofErr w:type="spellEnd"/>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t xml:space="preserve">Είναι τιμή μου που το Διεθνές Ινστιτούτο Θεάτρου της </w:t>
      </w:r>
      <w:proofErr w:type="spellStart"/>
      <w:r w:rsidRPr="009303E5">
        <w:rPr>
          <w:rFonts w:ascii="Georgia" w:eastAsia="Times New Roman" w:hAnsi="Georgia" w:cs="Times New Roman"/>
          <w:sz w:val="28"/>
          <w:szCs w:val="28"/>
          <w:lang w:eastAsia="el-GR"/>
        </w:rPr>
        <w:t>Ουνέσκο</w:t>
      </w:r>
      <w:proofErr w:type="spellEnd"/>
      <w:r w:rsidRPr="009303E5">
        <w:rPr>
          <w:rFonts w:ascii="Georgia" w:eastAsia="Times New Roman" w:hAnsi="Georgia" w:cs="Times New Roman"/>
          <w:sz w:val="28"/>
          <w:szCs w:val="28"/>
          <w:lang w:eastAsia="el-GR"/>
        </w:rPr>
        <w:t xml:space="preserve"> μου ζήτησε να χαιρετίσω την 50η επέτειο της Παγκόσμιας Ημέρας Θεάτρου. Θα απευθυνθώ σύντομα στους συνάδελφους του θεάτρου, φίλους και συντρόφους.</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t>Μακάρι η δουλειά σας να είναι πειστική και αυθεντική. Μακάρι να είναι βαθιά, συγκινητική, στοχαστική και μοναδική. Μακάρι να μας βοηθά να στοχαζόμαστε τι σημαίνει να είσαι άνθρωπος και μακάρι αυτός ο στοχασμός να είναι ευλογημένος με θάρρος, ειλικρίνεια, ανυποκρισία και χάρη.</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t xml:space="preserve">Μακάρι να είστε σε θέση να ξεπερνάτε τις αντιξοότητες, τη λογοκρισία, τη φτώχεια και το μηδενισμό, αφού είναι σχεδόν βέβαιο ότι πολλοί από εσάς θα είστε υποχρεωμένοι να το κάνετε. Μακάρι να είστε ευλογημένοι με ταλέντο και αυστηρότητα για να μας διδάξετε πώς χτυπά η καρδιά σε όλη την πολυπλοκότητα της, και να έχετε την περιέργεια και την ταπεινότητα να το κάνετε έργο ζωής. Και μακάρι οι καλύτεροι από εσάς – γιατί μόνο οι καλύτεροι από εσάς, και μόνο σε εξαιρετικά σπάνιες και σύντομες στιγμές, – να καταφέρετε να διατυπώσετε το βασικότερο των ερωτημάτων: «Με </w:t>
      </w:r>
      <w:proofErr w:type="spellStart"/>
      <w:r w:rsidRPr="009303E5">
        <w:rPr>
          <w:rFonts w:ascii="Georgia" w:eastAsia="Times New Roman" w:hAnsi="Georgia" w:cs="Times New Roman"/>
          <w:sz w:val="28"/>
          <w:szCs w:val="28"/>
          <w:lang w:eastAsia="el-GR"/>
        </w:rPr>
        <w:t>ποιό</w:t>
      </w:r>
      <w:proofErr w:type="spellEnd"/>
      <w:r w:rsidRPr="009303E5">
        <w:rPr>
          <w:rFonts w:ascii="Georgia" w:eastAsia="Times New Roman" w:hAnsi="Georgia" w:cs="Times New Roman"/>
          <w:sz w:val="28"/>
          <w:szCs w:val="28"/>
          <w:lang w:eastAsia="el-GR"/>
        </w:rPr>
        <w:t xml:space="preserve"> τρόπο ζούμε;» Καλή τύχη! </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t> </w:t>
      </w:r>
    </w:p>
    <w:p w:rsidR="001F5F75" w:rsidRPr="009303E5" w:rsidRDefault="00EB2B33"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noProof/>
          <w:color w:val="0000FF"/>
          <w:sz w:val="28"/>
          <w:szCs w:val="28"/>
          <w:lang w:eastAsia="el-GR"/>
        </w:rPr>
        <mc:AlternateContent>
          <mc:Choice Requires="wps">
            <w:drawing>
              <wp:inline distT="0" distB="0" distL="0" distR="0">
                <wp:extent cx="2381250" cy="1517650"/>
                <wp:effectExtent l="0" t="0" r="0" b="0"/>
                <wp:docPr id="903695014" name="AutoShap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09E2AC" id="AutoShape 1" o:spid="_x0000_s1026" href="http://www.wrongmedia.net/iti/wp-content/uploads/2012/04/image003.jpg" style="width:187.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392AEAAKADAAAOAAAAZHJzL2Uyb0RvYy54bWysU9tu2zAMfR+wfxD0vjj2krYz4hRFiw4D&#10;ugvQ7QMUWbaF2aJGKnGyrx8lp0m2vQ17EURSPjw8PF7d7ode7AySBVfJfDaXwjgNtXVtJb99fXxz&#10;IwUF5WrVgzOVPBiSt+vXr1ajL00BHfS1QcEgjsrRV7ILwZdZRrozg6IZeOO42AAOKnCIbVajGhl9&#10;6LNiPr/KRsDaI2hDxNmHqSjXCb9pjA6fm4ZMEH0lmVtIJ6ZzE89svVJli8p3Vh9pqH9gMSjruOkJ&#10;6kEFJbZo/4IarEYgaMJMw5BB01ht0gw8TT7/Y5rnTnmTZmFxyJ9kov8Hqz/tnv0XjNTJP4H+TsLB&#10;fadca+7Is3y8VHlOIcLYGVUzgzxql42eyhNGDIjRxGb8CDVvW20DJFn2DQ6xBw8s9kn9w0l9sw9C&#10;c7J4e5MXS16S5lq+zK+vOIg9VPnyuUcK7w0MIl4qicwvwavdE4Xp6cuT2M3Bo+37tOLe/ZZgzJhJ&#10;9CPj6BcqN1AfmD3CZBO2NV86wJ9SjGyRStKPrUIjRf/BsQLv8sUieioFi+V1wQFeVjaXFeU0Q1Uy&#10;SDFd78Pkw61H23ZJ6InjHavW2DTPmdWRLNsgKXK0bPTZZZxenX+s9S8AAAD//wMAUEsDBBQABgAI&#10;AAAAIQCnxQRf2gAAAAUBAAAPAAAAZHJzL2Rvd25yZXYueG1sTI/BasJAEIbvBd9hGaG3uqlSa9Ns&#10;RIQi6aEQ6wOM2WkSzM6G7Krp23faS70M/PzDN99k69F16kJDaD0beJwloIgrb1uuDRw+3x5WoEJE&#10;tth5JgPfFGCdT+4yTK2/ckmXfayVQDikaKCJsU+1DlVDDsPM98TSffnBYZQ41NoOeBW46/Q8SZba&#10;YctyocGetg1Vp/3ZGZivyH4UbfS74lSUS3b8fih3xtxPx80rqEhj/F+GX31Rh1ycjv7MNqjOgDwS&#10;/6Z0i+cniUcBL14S0Hmmb+3zHwAAAP//AwBQSwECLQAUAAYACAAAACEAtoM4kv4AAADhAQAAEwAA&#10;AAAAAAAAAAAAAAAAAAAAW0NvbnRlbnRfVHlwZXNdLnhtbFBLAQItABQABgAIAAAAIQA4/SH/1gAA&#10;AJQBAAALAAAAAAAAAAAAAAAAAC8BAABfcmVscy8ucmVsc1BLAQItABQABgAIAAAAIQBjNR392AEA&#10;AKADAAAOAAAAAAAAAAAAAAAAAC4CAABkcnMvZTJvRG9jLnhtbFBLAQItABQABgAIAAAAIQCnxQRf&#10;2gAAAAUBAAAPAAAAAAAAAAAAAAAAADIEAABkcnMvZG93bnJldi54bWxQSwUGAAAAAAQABADzAAAA&#10;OQUAAAAA&#10;" o:button="t" filled="f" stroked="f">
                <v:fill o:detectmouseclick="t"/>
                <o:lock v:ext="edit" aspectratio="t"/>
                <w10:anchorlock/>
              </v:rect>
            </w:pict>
          </mc:Fallback>
        </mc:AlternateConten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proofErr w:type="spellStart"/>
      <w:r w:rsidRPr="009303E5">
        <w:rPr>
          <w:rFonts w:ascii="Georgia" w:eastAsia="Times New Roman" w:hAnsi="Georgia" w:cs="Times New Roman"/>
          <w:b/>
          <w:bCs/>
          <w:i/>
          <w:iCs/>
          <w:sz w:val="28"/>
          <w:szCs w:val="28"/>
          <w:lang w:eastAsia="el-GR"/>
        </w:rPr>
        <w:t>John</w:t>
      </w:r>
      <w:proofErr w:type="spellEnd"/>
      <w:r w:rsidRPr="009303E5">
        <w:rPr>
          <w:rFonts w:ascii="Georgia" w:eastAsia="Times New Roman" w:hAnsi="Georgia" w:cs="Times New Roman"/>
          <w:b/>
          <w:bCs/>
          <w:i/>
          <w:iCs/>
          <w:sz w:val="28"/>
          <w:szCs w:val="28"/>
          <w:lang w:eastAsia="el-GR"/>
        </w:rPr>
        <w:t xml:space="preserve"> </w:t>
      </w:r>
      <w:proofErr w:type="spellStart"/>
      <w:r w:rsidRPr="009303E5">
        <w:rPr>
          <w:rFonts w:ascii="Georgia" w:eastAsia="Times New Roman" w:hAnsi="Georgia" w:cs="Times New Roman"/>
          <w:b/>
          <w:bCs/>
          <w:i/>
          <w:iCs/>
          <w:sz w:val="28"/>
          <w:szCs w:val="28"/>
          <w:lang w:eastAsia="el-GR"/>
        </w:rPr>
        <w:t>Malkovich</w:t>
      </w:r>
      <w:proofErr w:type="spellEnd"/>
      <w:r w:rsidRPr="009303E5">
        <w:rPr>
          <w:rFonts w:ascii="Georgia" w:eastAsia="Times New Roman" w:hAnsi="Georgia" w:cs="Times New Roman"/>
          <w:b/>
          <w:bCs/>
          <w:i/>
          <w:iCs/>
          <w:sz w:val="28"/>
          <w:szCs w:val="28"/>
          <w:lang w:eastAsia="el-GR"/>
        </w:rPr>
        <w:t>, Αμερικανός ηθοποιός, παραγωγός, σεναριογράφος και σκηνοθέτης</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lastRenderedPageBreak/>
        <w:t xml:space="preserve">Είναι πάνω απ’ όλα καλλιτέχνης του θεάτρου. Αφού ανακάλυψε το θέατρο στις αρχές της δεκαετίας του ’70 στο </w:t>
      </w:r>
      <w:proofErr w:type="spellStart"/>
      <w:r w:rsidRPr="009303E5">
        <w:rPr>
          <w:rFonts w:ascii="Georgia" w:eastAsia="Times New Roman" w:hAnsi="Georgia" w:cs="Times New Roman"/>
          <w:sz w:val="28"/>
          <w:szCs w:val="28"/>
          <w:lang w:eastAsia="el-GR"/>
        </w:rPr>
        <w:t>Illinois</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State</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University</w:t>
      </w:r>
      <w:proofErr w:type="spellEnd"/>
      <w:r w:rsidRPr="009303E5">
        <w:rPr>
          <w:rFonts w:ascii="Georgia" w:eastAsia="Times New Roman" w:hAnsi="Georgia" w:cs="Times New Roman"/>
          <w:sz w:val="28"/>
          <w:szCs w:val="28"/>
          <w:lang w:eastAsia="el-GR"/>
        </w:rPr>
        <w:t xml:space="preserve">, δημιούργησε το 1976 τη διάσημη θεατρική ομάδα </w:t>
      </w:r>
      <w:proofErr w:type="spellStart"/>
      <w:r w:rsidRPr="009303E5">
        <w:rPr>
          <w:rFonts w:ascii="Georgia" w:eastAsia="Times New Roman" w:hAnsi="Georgia" w:cs="Times New Roman"/>
          <w:sz w:val="28"/>
          <w:szCs w:val="28"/>
          <w:lang w:eastAsia="el-GR"/>
        </w:rPr>
        <w:t>Steppenwolf</w:t>
      </w:r>
      <w:proofErr w:type="spellEnd"/>
      <w:r w:rsidRPr="009303E5">
        <w:rPr>
          <w:rFonts w:ascii="Georgia" w:eastAsia="Times New Roman" w:hAnsi="Georgia" w:cs="Times New Roman"/>
          <w:sz w:val="28"/>
          <w:szCs w:val="28"/>
          <w:lang w:eastAsia="el-GR"/>
        </w:rPr>
        <w:t xml:space="preserve"> με τους </w:t>
      </w:r>
      <w:proofErr w:type="spellStart"/>
      <w:r w:rsidRPr="009303E5">
        <w:rPr>
          <w:rFonts w:ascii="Georgia" w:eastAsia="Times New Roman" w:hAnsi="Georgia" w:cs="Times New Roman"/>
          <w:sz w:val="28"/>
          <w:szCs w:val="28"/>
          <w:lang w:eastAsia="el-GR"/>
        </w:rPr>
        <w:t>Terry</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Kinney</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Jeff</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Perry</w:t>
      </w:r>
      <w:proofErr w:type="spellEnd"/>
      <w:r w:rsidRPr="009303E5">
        <w:rPr>
          <w:rFonts w:ascii="Georgia" w:eastAsia="Times New Roman" w:hAnsi="Georgia" w:cs="Times New Roman"/>
          <w:sz w:val="28"/>
          <w:szCs w:val="28"/>
          <w:lang w:eastAsia="el-GR"/>
        </w:rPr>
        <w:t xml:space="preserve"> και </w:t>
      </w:r>
      <w:proofErr w:type="spellStart"/>
      <w:r w:rsidRPr="009303E5">
        <w:rPr>
          <w:rFonts w:ascii="Georgia" w:eastAsia="Times New Roman" w:hAnsi="Georgia" w:cs="Times New Roman"/>
          <w:sz w:val="28"/>
          <w:szCs w:val="28"/>
          <w:lang w:eastAsia="el-GR"/>
        </w:rPr>
        <w:t>Gary</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Sinise</w:t>
      </w:r>
      <w:proofErr w:type="spellEnd"/>
      <w:r w:rsidRPr="009303E5">
        <w:rPr>
          <w:rFonts w:ascii="Georgia" w:eastAsia="Times New Roman" w:hAnsi="Georgia" w:cs="Times New Roman"/>
          <w:sz w:val="28"/>
          <w:szCs w:val="28"/>
          <w:lang w:eastAsia="el-GR"/>
        </w:rPr>
        <w:t xml:space="preserve">. Έγινε γνωστός από τον κινηματογράφο με την ερμηνεία του </w:t>
      </w:r>
      <w:proofErr w:type="spellStart"/>
      <w:r w:rsidRPr="009303E5">
        <w:rPr>
          <w:rFonts w:ascii="Georgia" w:eastAsia="Times New Roman" w:hAnsi="Georgia" w:cs="Times New Roman"/>
          <w:sz w:val="28"/>
          <w:szCs w:val="28"/>
          <w:lang w:eastAsia="el-GR"/>
        </w:rPr>
        <w:t>Βαλμόν</w:t>
      </w:r>
      <w:proofErr w:type="spellEnd"/>
      <w:r w:rsidRPr="009303E5">
        <w:rPr>
          <w:rFonts w:ascii="Georgia" w:eastAsia="Times New Roman" w:hAnsi="Georgia" w:cs="Times New Roman"/>
          <w:sz w:val="28"/>
          <w:szCs w:val="28"/>
          <w:lang w:eastAsia="el-GR"/>
        </w:rPr>
        <w:t xml:space="preserve"> στην ταινία Επικίνδυνες σχέσεις του </w:t>
      </w:r>
      <w:proofErr w:type="spellStart"/>
      <w:r w:rsidRPr="009303E5">
        <w:rPr>
          <w:rFonts w:ascii="Georgia" w:eastAsia="Times New Roman" w:hAnsi="Georgia" w:cs="Times New Roman"/>
          <w:sz w:val="28"/>
          <w:szCs w:val="28"/>
          <w:lang w:eastAsia="el-GR"/>
        </w:rPr>
        <w:t>Stephen</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Frears</w:t>
      </w:r>
      <w:proofErr w:type="spellEnd"/>
      <w:r w:rsidRPr="009303E5">
        <w:rPr>
          <w:rFonts w:ascii="Georgia" w:eastAsia="Times New Roman" w:hAnsi="Georgia" w:cs="Times New Roman"/>
          <w:sz w:val="28"/>
          <w:szCs w:val="28"/>
          <w:lang w:eastAsia="el-GR"/>
        </w:rPr>
        <w:t xml:space="preserve"> όπου πρωταγωνιστούσε μαζί με τις </w:t>
      </w:r>
      <w:proofErr w:type="spellStart"/>
      <w:r w:rsidRPr="009303E5">
        <w:rPr>
          <w:rFonts w:ascii="Georgia" w:eastAsia="Times New Roman" w:hAnsi="Georgia" w:cs="Times New Roman"/>
          <w:sz w:val="28"/>
          <w:szCs w:val="28"/>
          <w:lang w:eastAsia="el-GR"/>
        </w:rPr>
        <w:t>Michelle</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Pfeiffer</w:t>
      </w:r>
      <w:proofErr w:type="spellEnd"/>
      <w:r w:rsidRPr="009303E5">
        <w:rPr>
          <w:rFonts w:ascii="Georgia" w:eastAsia="Times New Roman" w:hAnsi="Georgia" w:cs="Times New Roman"/>
          <w:sz w:val="28"/>
          <w:szCs w:val="28"/>
          <w:lang w:eastAsia="el-GR"/>
        </w:rPr>
        <w:t xml:space="preserve"> και </w:t>
      </w:r>
      <w:proofErr w:type="spellStart"/>
      <w:r w:rsidRPr="009303E5">
        <w:rPr>
          <w:rFonts w:ascii="Georgia" w:eastAsia="Times New Roman" w:hAnsi="Georgia" w:cs="Times New Roman"/>
          <w:sz w:val="28"/>
          <w:szCs w:val="28"/>
          <w:lang w:eastAsia="el-GR"/>
        </w:rPr>
        <w:t>Glenn</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Close</w:t>
      </w:r>
      <w:proofErr w:type="spellEnd"/>
      <w:r w:rsidRPr="009303E5">
        <w:rPr>
          <w:rFonts w:ascii="Georgia" w:eastAsia="Times New Roman" w:hAnsi="Georgia" w:cs="Times New Roman"/>
          <w:sz w:val="28"/>
          <w:szCs w:val="28"/>
          <w:lang w:eastAsia="el-GR"/>
        </w:rPr>
        <w:t>.</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t xml:space="preserve">Μετά απ’ αυτόν τον ρόλο, ο οποίος αποτέλεσε σημαντικό βήμα στην καριέρα του, συμμετείχε σε περισσότερες από 70 ταινίες στις Η.Π.Α. και στο εξωτερικό. Έχει ερμηνεύσει μια μεγάλη γκάμα από ρόλους και έχει προταθεί δύο φορές για το Όσκαρ β’ ανδρικού ρόλου για την ερμηνεία του στις ταινίες Μια θέση στην καρδιά (1984) και Η δεύτερη ευκαιρία (1993). Έχει βραβευτεί για την ερμηνεία του στις ταινίες Κραυγές στη σιωπή (1984), Επικίνδυνες σχέσεις (1988), Στο μυαλό του Τζον </w:t>
      </w:r>
      <w:proofErr w:type="spellStart"/>
      <w:r w:rsidRPr="009303E5">
        <w:rPr>
          <w:rFonts w:ascii="Georgia" w:eastAsia="Times New Roman" w:hAnsi="Georgia" w:cs="Times New Roman"/>
          <w:sz w:val="28"/>
          <w:szCs w:val="28"/>
          <w:lang w:eastAsia="el-GR"/>
        </w:rPr>
        <w:t>Μάλκοβιτς</w:t>
      </w:r>
      <w:proofErr w:type="spellEnd"/>
      <w:r w:rsidRPr="009303E5">
        <w:rPr>
          <w:rFonts w:ascii="Georgia" w:eastAsia="Times New Roman" w:hAnsi="Georgia" w:cs="Times New Roman"/>
          <w:sz w:val="28"/>
          <w:szCs w:val="28"/>
          <w:lang w:eastAsia="el-GR"/>
        </w:rPr>
        <w:t xml:space="preserve"> (1999) και Η ανταλλαγή (2008).</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t xml:space="preserve">Το 2011 σκηνοθέτησε τις Επικίνδυνες σχέσεις στο </w:t>
      </w:r>
      <w:proofErr w:type="spellStart"/>
      <w:r w:rsidRPr="009303E5">
        <w:rPr>
          <w:rFonts w:ascii="Georgia" w:eastAsia="Times New Roman" w:hAnsi="Georgia" w:cs="Times New Roman"/>
          <w:sz w:val="28"/>
          <w:szCs w:val="28"/>
          <w:lang w:eastAsia="el-GR"/>
        </w:rPr>
        <w:t>Théâtre</w:t>
      </w:r>
      <w:proofErr w:type="spellEnd"/>
      <w:r w:rsidRPr="009303E5">
        <w:rPr>
          <w:rFonts w:ascii="Georgia" w:eastAsia="Times New Roman" w:hAnsi="Georgia" w:cs="Times New Roman"/>
          <w:sz w:val="28"/>
          <w:szCs w:val="28"/>
          <w:lang w:eastAsia="el-GR"/>
        </w:rPr>
        <w:t xml:space="preserve"> de </w:t>
      </w:r>
      <w:proofErr w:type="spellStart"/>
      <w:r w:rsidRPr="009303E5">
        <w:rPr>
          <w:rFonts w:ascii="Georgia" w:eastAsia="Times New Roman" w:hAnsi="Georgia" w:cs="Times New Roman"/>
          <w:sz w:val="28"/>
          <w:szCs w:val="28"/>
          <w:lang w:eastAsia="el-GR"/>
        </w:rPr>
        <w:t>l’Atelier</w:t>
      </w:r>
      <w:proofErr w:type="spellEnd"/>
      <w:r w:rsidRPr="009303E5">
        <w:rPr>
          <w:rFonts w:ascii="Georgia" w:eastAsia="Times New Roman" w:hAnsi="Georgia" w:cs="Times New Roman"/>
          <w:sz w:val="28"/>
          <w:szCs w:val="28"/>
          <w:lang w:eastAsia="el-GR"/>
        </w:rPr>
        <w:t xml:space="preserve"> στο Παρίσι. Πρόκειται για την τρίτη θεατρική παραγωγή του μετά την επιτυχία των έργων </w:t>
      </w:r>
      <w:proofErr w:type="spellStart"/>
      <w:r w:rsidRPr="009303E5">
        <w:rPr>
          <w:rFonts w:ascii="Georgia" w:eastAsia="Times New Roman" w:hAnsi="Georgia" w:cs="Times New Roman"/>
          <w:sz w:val="28"/>
          <w:szCs w:val="28"/>
          <w:lang w:eastAsia="el-GR"/>
        </w:rPr>
        <w:t>Hysteria</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Marigny</w:t>
      </w:r>
      <w:proofErr w:type="spellEnd"/>
      <w:r w:rsidRPr="009303E5">
        <w:rPr>
          <w:rFonts w:ascii="Georgia" w:eastAsia="Times New Roman" w:hAnsi="Georgia" w:cs="Times New Roman"/>
          <w:sz w:val="28"/>
          <w:szCs w:val="28"/>
          <w:lang w:eastAsia="el-GR"/>
        </w:rPr>
        <w:t xml:space="preserve">, 2002) και </w:t>
      </w:r>
      <w:proofErr w:type="spellStart"/>
      <w:r w:rsidRPr="009303E5">
        <w:rPr>
          <w:rFonts w:ascii="Georgia" w:eastAsia="Times New Roman" w:hAnsi="Georgia" w:cs="Times New Roman"/>
          <w:sz w:val="28"/>
          <w:szCs w:val="28"/>
          <w:lang w:eastAsia="el-GR"/>
        </w:rPr>
        <w:t>Good</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Canary</w:t>
      </w:r>
      <w:proofErr w:type="spellEnd"/>
      <w:r w:rsidRPr="009303E5">
        <w:rPr>
          <w:rFonts w:ascii="Georgia" w:eastAsia="Times New Roman" w:hAnsi="Georgia" w:cs="Times New Roman"/>
          <w:sz w:val="28"/>
          <w:szCs w:val="28"/>
          <w:lang w:eastAsia="el-GR"/>
        </w:rPr>
        <w:t xml:space="preserve"> (</w:t>
      </w:r>
      <w:proofErr w:type="spellStart"/>
      <w:r w:rsidRPr="009303E5">
        <w:rPr>
          <w:rFonts w:ascii="Georgia" w:eastAsia="Times New Roman" w:hAnsi="Georgia" w:cs="Times New Roman"/>
          <w:sz w:val="28"/>
          <w:szCs w:val="28"/>
          <w:lang w:eastAsia="el-GR"/>
        </w:rPr>
        <w:t>Comedia</w:t>
      </w:r>
      <w:proofErr w:type="spellEnd"/>
      <w:r w:rsidRPr="009303E5">
        <w:rPr>
          <w:rFonts w:ascii="Georgia" w:eastAsia="Times New Roman" w:hAnsi="Georgia" w:cs="Times New Roman"/>
          <w:sz w:val="28"/>
          <w:szCs w:val="28"/>
          <w:lang w:eastAsia="el-GR"/>
        </w:rPr>
        <w:t xml:space="preserve"> 2007). Για το τελευταίο βραβεύτηκε με το βραβείο </w:t>
      </w:r>
      <w:proofErr w:type="spellStart"/>
      <w:r w:rsidRPr="009303E5">
        <w:rPr>
          <w:rFonts w:ascii="Georgia" w:eastAsia="Times New Roman" w:hAnsi="Georgia" w:cs="Times New Roman"/>
          <w:sz w:val="28"/>
          <w:szCs w:val="28"/>
          <w:lang w:eastAsia="el-GR"/>
        </w:rPr>
        <w:t>Molière</w:t>
      </w:r>
      <w:proofErr w:type="spellEnd"/>
      <w:r w:rsidRPr="009303E5">
        <w:rPr>
          <w:rFonts w:ascii="Georgia" w:eastAsia="Times New Roman" w:hAnsi="Georgia" w:cs="Times New Roman"/>
          <w:sz w:val="28"/>
          <w:szCs w:val="28"/>
          <w:lang w:eastAsia="el-GR"/>
        </w:rPr>
        <w:t xml:space="preserve"> καλύτερης σκηνοθεσίας.</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i/>
          <w:iCs/>
          <w:sz w:val="28"/>
          <w:szCs w:val="28"/>
          <w:lang w:eastAsia="el-GR"/>
        </w:rPr>
        <w:t xml:space="preserve">Μετάφραση από τα αγγλικά για το Ελληνικό Κέντρο του Διεθνούς Ινστιτούτου Θεάτρου: </w:t>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i/>
          <w:iCs/>
          <w:sz w:val="28"/>
          <w:szCs w:val="28"/>
          <w:lang w:eastAsia="el-GR"/>
        </w:rPr>
        <w:t xml:space="preserve">Βίκυ </w:t>
      </w:r>
      <w:proofErr w:type="spellStart"/>
      <w:r w:rsidRPr="009303E5">
        <w:rPr>
          <w:rFonts w:ascii="Georgia" w:eastAsia="Times New Roman" w:hAnsi="Georgia" w:cs="Times New Roman"/>
          <w:i/>
          <w:iCs/>
          <w:sz w:val="28"/>
          <w:szCs w:val="28"/>
          <w:lang w:eastAsia="el-GR"/>
        </w:rPr>
        <w:t>Μαντέλη</w:t>
      </w:r>
      <w:proofErr w:type="spellEnd"/>
      <w:r w:rsidRPr="009303E5">
        <w:rPr>
          <w:rFonts w:ascii="Georgia" w:eastAsia="Times New Roman" w:hAnsi="Georgia" w:cs="Times New Roman"/>
          <w:i/>
          <w:iCs/>
          <w:sz w:val="28"/>
          <w:szCs w:val="28"/>
          <w:lang w:eastAsia="el-GR"/>
        </w:rPr>
        <w:t xml:space="preserve"> &amp; Νεόφυτος Παναγιώτου</w:t>
      </w:r>
    </w:p>
    <w:p w:rsidR="001F5F75" w:rsidRPr="009303E5" w:rsidRDefault="001F5F75" w:rsidP="009303E5">
      <w:pPr>
        <w:spacing w:after="0"/>
        <w:jc w:val="both"/>
        <w:rPr>
          <w:rFonts w:ascii="Georgia" w:eastAsia="Times New Roman" w:hAnsi="Georgia" w:cs="Times New Roman"/>
          <w:sz w:val="28"/>
          <w:szCs w:val="28"/>
          <w:lang w:eastAsia="el-GR"/>
        </w:rPr>
      </w:pPr>
      <w:r w:rsidRPr="009303E5">
        <w:rPr>
          <w:rFonts w:ascii="Georgia" w:eastAsia="Times New Roman" w:hAnsi="Georgia" w:cs="Times New Roman"/>
          <w:noProof/>
          <w:color w:val="0000FF"/>
          <w:sz w:val="28"/>
          <w:szCs w:val="28"/>
          <w:lang w:eastAsia="el-GR"/>
        </w:rPr>
        <w:drawing>
          <wp:inline distT="0" distB="0" distL="0" distR="0">
            <wp:extent cx="611505" cy="611505"/>
            <wp:effectExtent l="0" t="0" r="0" b="0"/>
            <wp:docPr id="2" name="Εικόνα 2" descr="Visit Us On Facebook">
              <a:hlinkClick xmlns:a="http://schemas.openxmlformats.org/drawingml/2006/main" r:id="rId6" tooltip="&quot;Visit Us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Us On Facebook">
                      <a:hlinkClick r:id="rId6" tooltip="&quot;Visit Us On Facebook&quot;"/>
                    </pic:cNvPr>
                    <pic:cNvPicPr>
                      <a:picLocks noChangeAspect="1" noChangeArrowheads="1"/>
                    </pic:cNvPicPr>
                  </pic:nvPicPr>
                  <pic:blipFill>
                    <a:blip r:embed="rId7"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9303E5">
        <w:rPr>
          <w:rFonts w:ascii="Georgia" w:eastAsia="Times New Roman" w:hAnsi="Georgia" w:cs="Times New Roman"/>
          <w:noProof/>
          <w:color w:val="0000FF"/>
          <w:sz w:val="28"/>
          <w:szCs w:val="28"/>
          <w:lang w:eastAsia="el-GR"/>
        </w:rPr>
        <w:drawing>
          <wp:inline distT="0" distB="0" distL="0" distR="0">
            <wp:extent cx="611505" cy="611505"/>
            <wp:effectExtent l="0" t="0" r="0" b="0"/>
            <wp:docPr id="3" name="Εικόνα 3" descr="Visit Us On Linkedin">
              <a:hlinkClick xmlns:a="http://schemas.openxmlformats.org/drawingml/2006/main" r:id="rId8" tooltip="&quot;Visit U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 Us On Linkedin">
                      <a:hlinkClick r:id="rId8" tooltip="&quot;Visit Us On Linkedin&quot;"/>
                    </pic:cNvPr>
                    <pic:cNvPicPr>
                      <a:picLocks noChangeAspect="1" noChangeArrowheads="1"/>
                    </pic:cNvPicPr>
                  </pic:nvPicPr>
                  <pic:blipFill>
                    <a:blip r:embed="rId9"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9303E5">
        <w:rPr>
          <w:rFonts w:ascii="Georgia" w:eastAsia="Times New Roman" w:hAnsi="Georgia" w:cs="Times New Roman"/>
          <w:noProof/>
          <w:color w:val="0000FF"/>
          <w:sz w:val="28"/>
          <w:szCs w:val="28"/>
          <w:lang w:eastAsia="el-GR"/>
        </w:rPr>
        <w:drawing>
          <wp:inline distT="0" distB="0" distL="0" distR="0">
            <wp:extent cx="611505" cy="611505"/>
            <wp:effectExtent l="0" t="0" r="0" b="0"/>
            <wp:docPr id="4" name="Εικόνα 4" descr="Visit Us On Twitter">
              <a:hlinkClick xmlns:a="http://schemas.openxmlformats.org/drawingml/2006/main" r:id="rId10" tooltip="&quot;Visit U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t Us On Twitter">
                      <a:hlinkClick r:id="rId10" tooltip="&quot;Visit Us On Twitter&quot;"/>
                    </pic:cNvPr>
                    <pic:cNvPicPr>
                      <a:picLocks noChangeAspect="1" noChangeArrowheads="1"/>
                    </pic:cNvPicPr>
                  </pic:nvPicPr>
                  <pic:blipFill>
                    <a:blip r:embed="rId11"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r w:rsidRPr="009303E5">
        <w:rPr>
          <w:rFonts w:ascii="Georgia" w:eastAsia="Times New Roman" w:hAnsi="Georgia" w:cs="Times New Roman"/>
          <w:noProof/>
          <w:color w:val="0000FF"/>
          <w:sz w:val="28"/>
          <w:szCs w:val="28"/>
          <w:lang w:eastAsia="el-GR"/>
        </w:rPr>
        <w:drawing>
          <wp:inline distT="0" distB="0" distL="0" distR="0">
            <wp:extent cx="611505" cy="611505"/>
            <wp:effectExtent l="0" t="0" r="0" b="0"/>
            <wp:docPr id="5" name="Εικόνα 5" descr="Visit Us On Pinterest">
              <a:hlinkClick xmlns:a="http://schemas.openxmlformats.org/drawingml/2006/main" r:id="rId12" tooltip="&quot;Visit Us On Pinter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t Us On Pinterest">
                      <a:hlinkClick r:id="rId12" tooltip="&quot;Visit Us On Pinterest&quot;"/>
                    </pic:cNvPr>
                    <pic:cNvPicPr>
                      <a:picLocks noChangeAspect="1" noChangeArrowheads="1"/>
                    </pic:cNvPicPr>
                  </pic:nvPicPr>
                  <pic:blipFill>
                    <a:blip r:embed="rId13" cstate="print"/>
                    <a:srcRect/>
                    <a:stretch>
                      <a:fillRect/>
                    </a:stretch>
                  </pic:blipFill>
                  <pic:spPr bwMode="auto">
                    <a:xfrm>
                      <a:off x="0" y="0"/>
                      <a:ext cx="611505" cy="611505"/>
                    </a:xfrm>
                    <a:prstGeom prst="rect">
                      <a:avLst/>
                    </a:prstGeom>
                    <a:noFill/>
                    <a:ln w="9525">
                      <a:noFill/>
                      <a:miter lim="800000"/>
                      <a:headEnd/>
                      <a:tailEnd/>
                    </a:ln>
                  </pic:spPr>
                </pic:pic>
              </a:graphicData>
            </a:graphic>
          </wp:inline>
        </w:drawing>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noProof/>
          <w:color w:val="0000FF"/>
          <w:sz w:val="28"/>
          <w:szCs w:val="28"/>
          <w:lang w:eastAsia="el-GR"/>
        </w:rPr>
        <w:drawing>
          <wp:inline distT="0" distB="0" distL="0" distR="0">
            <wp:extent cx="1430655" cy="1430655"/>
            <wp:effectExtent l="19050" t="0" r="0" b="0"/>
            <wp:docPr id="6" name="Εικόνα 6" descr="theatronet-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atronet-logo">
                      <a:hlinkClick r:id="rId14"/>
                    </pic:cNvPr>
                    <pic:cNvPicPr>
                      <a:picLocks noChangeAspect="1" noChangeArrowheads="1"/>
                    </pic:cNvPicPr>
                  </pic:nvPicPr>
                  <pic:blipFill>
                    <a:blip r:embed="rId15"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p>
    <w:p w:rsidR="001F5F75" w:rsidRPr="009303E5" w:rsidRDefault="001F5F75" w:rsidP="009303E5">
      <w:pPr>
        <w:spacing w:before="100" w:beforeAutospacing="1" w:after="100" w:afterAutospacing="1"/>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lastRenderedPageBreak/>
        <w:t>ΕΛΛΗΝΙΚΟ ΚΕΝΤΡΟ ΤΟΥ ΔΙΕΘΝΟΥΣ ΙΝΣΤΙΤΟΥΤΟΥ ΘΕΑΤΡΟΥ</w:t>
      </w:r>
    </w:p>
    <w:p w:rsidR="001F5F75" w:rsidRPr="009303E5" w:rsidRDefault="001F5F75" w:rsidP="009303E5">
      <w:pPr>
        <w:spacing w:after="0"/>
        <w:jc w:val="both"/>
        <w:rPr>
          <w:rFonts w:ascii="Georgia" w:eastAsia="Times New Roman" w:hAnsi="Georgia" w:cs="Times New Roman"/>
          <w:sz w:val="28"/>
          <w:szCs w:val="28"/>
          <w:lang w:eastAsia="el-GR"/>
        </w:rPr>
      </w:pPr>
      <w:r w:rsidRPr="009303E5">
        <w:rPr>
          <w:rFonts w:ascii="Georgia" w:eastAsia="Times New Roman" w:hAnsi="Georgia" w:cs="Times New Roman"/>
          <w:sz w:val="28"/>
          <w:szCs w:val="28"/>
          <w:lang w:eastAsia="el-GR"/>
        </w:rPr>
        <w:t>ΙΔΡΥΜΑ ΜΙΧΑΛΗΣ ΚΑΚΟΓΙΑΝΝΗΣ, ΠΕΙΡΑΙΩΣ 206, 177 78, ΤΑΥΡΟΣ</w:t>
      </w:r>
      <w:r w:rsidRPr="009303E5">
        <w:rPr>
          <w:rFonts w:ascii="Georgia" w:eastAsia="Times New Roman" w:hAnsi="Georgia" w:cs="Times New Roman"/>
          <w:sz w:val="28"/>
          <w:szCs w:val="28"/>
          <w:lang w:eastAsia="el-GR"/>
        </w:rPr>
        <w:br/>
      </w:r>
      <w:proofErr w:type="spellStart"/>
      <w:r w:rsidRPr="009303E5">
        <w:rPr>
          <w:rFonts w:ascii="Georgia" w:eastAsia="Times New Roman" w:hAnsi="Georgia" w:cs="Times New Roman"/>
          <w:sz w:val="28"/>
          <w:szCs w:val="28"/>
          <w:lang w:eastAsia="el-GR"/>
        </w:rPr>
        <w:t>Tηλ</w:t>
      </w:r>
      <w:proofErr w:type="spellEnd"/>
      <w:r w:rsidRPr="009303E5">
        <w:rPr>
          <w:rFonts w:ascii="Georgia" w:eastAsia="Times New Roman" w:hAnsi="Georgia" w:cs="Times New Roman"/>
          <w:sz w:val="28"/>
          <w:szCs w:val="28"/>
          <w:lang w:eastAsia="el-GR"/>
        </w:rPr>
        <w:t>. και Φαξ: +30 210 3303149, E-</w:t>
      </w:r>
      <w:proofErr w:type="spellStart"/>
      <w:r w:rsidRPr="009303E5">
        <w:rPr>
          <w:rFonts w:ascii="Georgia" w:eastAsia="Times New Roman" w:hAnsi="Georgia" w:cs="Times New Roman"/>
          <w:sz w:val="28"/>
          <w:szCs w:val="28"/>
          <w:lang w:eastAsia="el-GR"/>
        </w:rPr>
        <w:t>mail</w:t>
      </w:r>
      <w:proofErr w:type="spellEnd"/>
      <w:r w:rsidRPr="009303E5">
        <w:rPr>
          <w:rFonts w:ascii="Georgia" w:eastAsia="Times New Roman" w:hAnsi="Georgia" w:cs="Times New Roman"/>
          <w:sz w:val="28"/>
          <w:szCs w:val="28"/>
          <w:lang w:eastAsia="el-GR"/>
        </w:rPr>
        <w:t xml:space="preserve">: itigr@otenet.gr, office@hellastheatre.gr </w:t>
      </w:r>
    </w:p>
    <w:p w:rsidR="00A94281" w:rsidRPr="009303E5" w:rsidRDefault="00A94281" w:rsidP="009303E5">
      <w:pPr>
        <w:jc w:val="both"/>
        <w:rPr>
          <w:rFonts w:ascii="Georgia" w:hAnsi="Georgia"/>
          <w:sz w:val="28"/>
          <w:szCs w:val="28"/>
        </w:rPr>
      </w:pPr>
    </w:p>
    <w:sectPr w:rsidR="00A94281" w:rsidRPr="009303E5" w:rsidSect="00A942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EAF"/>
    <w:multiLevelType w:val="multilevel"/>
    <w:tmpl w:val="BFE42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75"/>
    <w:rsid w:val="001F5F75"/>
    <w:rsid w:val="005563BC"/>
    <w:rsid w:val="009303E5"/>
    <w:rsid w:val="00A94281"/>
    <w:rsid w:val="00EB2B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2EF47-82B2-49D5-97AB-D377A3A7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81"/>
  </w:style>
  <w:style w:type="paragraph" w:styleId="2">
    <w:name w:val="heading 2"/>
    <w:basedOn w:val="a"/>
    <w:link w:val="2Char"/>
    <w:uiPriority w:val="9"/>
    <w:qFormat/>
    <w:rsid w:val="001F5F7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F5F75"/>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1F5F7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F5F75"/>
    <w:rPr>
      <w:b/>
      <w:bCs/>
    </w:rPr>
  </w:style>
  <w:style w:type="character" w:styleId="-">
    <w:name w:val="Hyperlink"/>
    <w:basedOn w:val="a0"/>
    <w:uiPriority w:val="99"/>
    <w:semiHidden/>
    <w:unhideWhenUsed/>
    <w:rsid w:val="001F5F75"/>
    <w:rPr>
      <w:color w:val="0000FF"/>
      <w:u w:val="single"/>
    </w:rPr>
  </w:style>
  <w:style w:type="character" w:styleId="a4">
    <w:name w:val="Emphasis"/>
    <w:basedOn w:val="a0"/>
    <w:uiPriority w:val="20"/>
    <w:qFormat/>
    <w:rsid w:val="001F5F75"/>
    <w:rPr>
      <w:i/>
      <w:iCs/>
    </w:rPr>
  </w:style>
  <w:style w:type="character" w:customStyle="1" w:styleId="meta-nav">
    <w:name w:val="meta-nav"/>
    <w:basedOn w:val="a0"/>
    <w:rsid w:val="001F5F75"/>
  </w:style>
  <w:style w:type="paragraph" w:customStyle="1" w:styleId="simple-image">
    <w:name w:val="simple-image"/>
    <w:basedOn w:val="a"/>
    <w:rsid w:val="001F5F7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1F5F7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F5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458">
      <w:bodyDiv w:val="1"/>
      <w:marLeft w:val="0"/>
      <w:marRight w:val="0"/>
      <w:marTop w:val="0"/>
      <w:marBottom w:val="0"/>
      <w:divBdr>
        <w:top w:val="none" w:sz="0" w:space="0" w:color="auto"/>
        <w:left w:val="none" w:sz="0" w:space="0" w:color="auto"/>
        <w:bottom w:val="none" w:sz="0" w:space="0" w:color="auto"/>
        <w:right w:val="none" w:sz="0" w:space="0" w:color="auto"/>
      </w:divBdr>
      <w:divsChild>
        <w:div w:id="562955036">
          <w:marLeft w:val="0"/>
          <w:marRight w:val="0"/>
          <w:marTop w:val="0"/>
          <w:marBottom w:val="0"/>
          <w:divBdr>
            <w:top w:val="none" w:sz="0" w:space="0" w:color="auto"/>
            <w:left w:val="none" w:sz="0" w:space="0" w:color="auto"/>
            <w:bottom w:val="none" w:sz="0" w:space="0" w:color="auto"/>
            <w:right w:val="none" w:sz="0" w:space="0" w:color="auto"/>
          </w:divBdr>
          <w:divsChild>
            <w:div w:id="2038383330">
              <w:marLeft w:val="0"/>
              <w:marRight w:val="0"/>
              <w:marTop w:val="0"/>
              <w:marBottom w:val="0"/>
              <w:divBdr>
                <w:top w:val="none" w:sz="0" w:space="0" w:color="auto"/>
                <w:left w:val="none" w:sz="0" w:space="0" w:color="auto"/>
                <w:bottom w:val="none" w:sz="0" w:space="0" w:color="auto"/>
                <w:right w:val="none" w:sz="0" w:space="0" w:color="auto"/>
              </w:divBdr>
              <w:divsChild>
                <w:div w:id="1824812640">
                  <w:marLeft w:val="0"/>
                  <w:marRight w:val="0"/>
                  <w:marTop w:val="0"/>
                  <w:marBottom w:val="0"/>
                  <w:divBdr>
                    <w:top w:val="none" w:sz="0" w:space="0" w:color="auto"/>
                    <w:left w:val="none" w:sz="0" w:space="0" w:color="auto"/>
                    <w:bottom w:val="none" w:sz="0" w:space="0" w:color="auto"/>
                    <w:right w:val="none" w:sz="0" w:space="0" w:color="auto"/>
                  </w:divBdr>
                  <w:divsChild>
                    <w:div w:id="1974749125">
                      <w:marLeft w:val="0"/>
                      <w:marRight w:val="0"/>
                      <w:marTop w:val="0"/>
                      <w:marBottom w:val="0"/>
                      <w:divBdr>
                        <w:top w:val="none" w:sz="0" w:space="0" w:color="auto"/>
                        <w:left w:val="none" w:sz="0" w:space="0" w:color="auto"/>
                        <w:bottom w:val="none" w:sz="0" w:space="0" w:color="auto"/>
                        <w:right w:val="none" w:sz="0" w:space="0" w:color="auto"/>
                      </w:divBdr>
                      <w:divsChild>
                        <w:div w:id="970015468">
                          <w:marLeft w:val="0"/>
                          <w:marRight w:val="0"/>
                          <w:marTop w:val="0"/>
                          <w:marBottom w:val="0"/>
                          <w:divBdr>
                            <w:top w:val="none" w:sz="0" w:space="0" w:color="auto"/>
                            <w:left w:val="none" w:sz="0" w:space="0" w:color="auto"/>
                            <w:bottom w:val="none" w:sz="0" w:space="0" w:color="auto"/>
                            <w:right w:val="none" w:sz="0" w:space="0" w:color="auto"/>
                          </w:divBdr>
                          <w:divsChild>
                            <w:div w:id="1014646176">
                              <w:marLeft w:val="0"/>
                              <w:marRight w:val="0"/>
                              <w:marTop w:val="0"/>
                              <w:marBottom w:val="0"/>
                              <w:divBdr>
                                <w:top w:val="none" w:sz="0" w:space="0" w:color="auto"/>
                                <w:left w:val="none" w:sz="0" w:space="0" w:color="auto"/>
                                <w:bottom w:val="none" w:sz="0" w:space="0" w:color="auto"/>
                                <w:right w:val="none" w:sz="0" w:space="0" w:color="auto"/>
                              </w:divBdr>
                              <w:divsChild>
                                <w:div w:id="193003981">
                                  <w:marLeft w:val="0"/>
                                  <w:marRight w:val="0"/>
                                  <w:marTop w:val="0"/>
                                  <w:marBottom w:val="0"/>
                                  <w:divBdr>
                                    <w:top w:val="none" w:sz="0" w:space="0" w:color="auto"/>
                                    <w:left w:val="none" w:sz="0" w:space="0" w:color="auto"/>
                                    <w:bottom w:val="none" w:sz="0" w:space="0" w:color="auto"/>
                                    <w:right w:val="none" w:sz="0" w:space="0" w:color="auto"/>
                                  </w:divBdr>
                                </w:div>
                                <w:div w:id="397746434">
                                  <w:marLeft w:val="0"/>
                                  <w:marRight w:val="0"/>
                                  <w:marTop w:val="0"/>
                                  <w:marBottom w:val="0"/>
                                  <w:divBdr>
                                    <w:top w:val="none" w:sz="0" w:space="0" w:color="auto"/>
                                    <w:left w:val="none" w:sz="0" w:space="0" w:color="auto"/>
                                    <w:bottom w:val="none" w:sz="0" w:space="0" w:color="auto"/>
                                    <w:right w:val="none" w:sz="0" w:space="0" w:color="auto"/>
                                  </w:divBdr>
                                </w:div>
                                <w:div w:id="15182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4967">
              <w:marLeft w:val="0"/>
              <w:marRight w:val="0"/>
              <w:marTop w:val="0"/>
              <w:marBottom w:val="0"/>
              <w:divBdr>
                <w:top w:val="none" w:sz="0" w:space="0" w:color="auto"/>
                <w:left w:val="none" w:sz="0" w:space="0" w:color="auto"/>
                <w:bottom w:val="none" w:sz="0" w:space="0" w:color="auto"/>
                <w:right w:val="none" w:sz="0" w:space="0" w:color="auto"/>
              </w:divBdr>
              <w:divsChild>
                <w:div w:id="1246645099">
                  <w:marLeft w:val="0"/>
                  <w:marRight w:val="0"/>
                  <w:marTop w:val="0"/>
                  <w:marBottom w:val="0"/>
                  <w:divBdr>
                    <w:top w:val="none" w:sz="0" w:space="0" w:color="auto"/>
                    <w:left w:val="none" w:sz="0" w:space="0" w:color="auto"/>
                    <w:bottom w:val="none" w:sz="0" w:space="0" w:color="auto"/>
                    <w:right w:val="none" w:sz="0" w:space="0" w:color="auto"/>
                  </w:divBdr>
                  <w:divsChild>
                    <w:div w:id="99304114">
                      <w:marLeft w:val="0"/>
                      <w:marRight w:val="0"/>
                      <w:marTop w:val="0"/>
                      <w:marBottom w:val="0"/>
                      <w:divBdr>
                        <w:top w:val="none" w:sz="0" w:space="0" w:color="auto"/>
                        <w:left w:val="none" w:sz="0" w:space="0" w:color="auto"/>
                        <w:bottom w:val="none" w:sz="0" w:space="0" w:color="auto"/>
                        <w:right w:val="none" w:sz="0" w:space="0" w:color="auto"/>
                      </w:divBdr>
                    </w:div>
                  </w:divsChild>
                </w:div>
                <w:div w:id="1529638285">
                  <w:marLeft w:val="0"/>
                  <w:marRight w:val="0"/>
                  <w:marTop w:val="0"/>
                  <w:marBottom w:val="0"/>
                  <w:divBdr>
                    <w:top w:val="none" w:sz="0" w:space="0" w:color="auto"/>
                    <w:left w:val="none" w:sz="0" w:space="0" w:color="auto"/>
                    <w:bottom w:val="none" w:sz="0" w:space="0" w:color="auto"/>
                    <w:right w:val="none" w:sz="0" w:space="0" w:color="auto"/>
                  </w:divBdr>
                </w:div>
                <w:div w:id="19324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3791">
          <w:marLeft w:val="0"/>
          <w:marRight w:val="0"/>
          <w:marTop w:val="0"/>
          <w:marBottom w:val="0"/>
          <w:divBdr>
            <w:top w:val="none" w:sz="0" w:space="0" w:color="auto"/>
            <w:left w:val="none" w:sz="0" w:space="0" w:color="auto"/>
            <w:bottom w:val="none" w:sz="0" w:space="0" w:color="auto"/>
            <w:right w:val="none" w:sz="0" w:space="0" w:color="auto"/>
          </w:divBdr>
          <w:divsChild>
            <w:div w:id="1173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b/hellenic-centre-of-the-iti/9b/644/2a1"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gr.pinterest.com/hellenic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helleniccentre.iti" TargetMode="External"/><Relationship Id="rId11" Type="http://schemas.openxmlformats.org/officeDocument/2006/relationships/image" Target="media/image3.png"/><Relationship Id="rId5" Type="http://schemas.openxmlformats.org/officeDocument/2006/relationships/hyperlink" Target="http://www.wrongmedia.net/iti/wp-content/uploads/2012/04/image003.jpg" TargetMode="External"/><Relationship Id="rId15" Type="http://schemas.openxmlformats.org/officeDocument/2006/relationships/image" Target="media/image5.jpeg"/><Relationship Id="rId10" Type="http://schemas.openxmlformats.org/officeDocument/2006/relationships/hyperlink" Target="http://www.twitter.com/HellenicCentr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heatro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2316</Characters>
  <Application>Microsoft Office Word</Application>
  <DocSecurity>0</DocSecurity>
  <Lines>19</Lines>
  <Paragraphs>5</Paragraphs>
  <ScaleCrop>false</ScaleCrop>
  <Company>Hewlett-Packard</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Δημήτρης</cp:lastModifiedBy>
  <cp:revision>3</cp:revision>
  <dcterms:created xsi:type="dcterms:W3CDTF">2025-03-01T19:39:00Z</dcterms:created>
  <dcterms:modified xsi:type="dcterms:W3CDTF">2025-03-01T19:47:00Z</dcterms:modified>
</cp:coreProperties>
</file>