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rPr>
          <w:rFonts w:ascii="Garamond" w:hAnsi="Garamond"/>
          <w:sz w:val="24"/>
          <w:lang w:val="fr-CA"/>
        </w:rPr>
      </w:pPr>
      <w:r>
        <w:rPr>
          <w:rFonts w:eastAsia="Times New Roman" w:ascii="Garamond" w:hAnsi="Garamond"/>
          <w:b/>
          <w:sz w:val="28"/>
          <w:szCs w:val="24"/>
          <w:lang w:val="fr-CA" w:eastAsia="el-GR"/>
        </w:rPr>
        <w:t>Les îles Lavezzi</w:t>
      </w:r>
      <w:r>
        <w:rPr>
          <w:rFonts w:eastAsia="Times New Roman" w:ascii="Garamond" w:hAnsi="Garamond"/>
          <w:sz w:val="28"/>
          <w:szCs w:val="24"/>
          <w:lang w:val="fr-CA" w:eastAsia="el-GR"/>
        </w:rPr>
        <w:t xml:space="preserve"> sont constituées </w:t>
      </w:r>
      <w:r>
        <w:rPr>
          <w:rFonts w:eastAsia="Times New Roman" w:ascii="Garamond" w:hAnsi="Garamond"/>
          <w:b/>
          <w:sz w:val="28"/>
          <w:szCs w:val="24"/>
          <w:lang w:val="fr-CA" w:eastAsia="el-GR"/>
        </w:rPr>
        <w:t>d'une centaine</w:t>
      </w:r>
      <w:r>
        <w:rPr>
          <w:rFonts w:eastAsia="Times New Roman" w:ascii="Garamond" w:hAnsi="Garamond"/>
          <w:sz w:val="28"/>
          <w:szCs w:val="24"/>
          <w:lang w:val="fr-CA" w:eastAsia="el-GR"/>
        </w:rPr>
        <w:t xml:space="preserve"> d'</w:t>
      </w:r>
      <w:r>
        <w:rPr>
          <w:rFonts w:eastAsia="Times New Roman" w:ascii="Garamond" w:hAnsi="Garamond"/>
          <w:b/>
          <w:sz w:val="28"/>
          <w:szCs w:val="24"/>
          <w:lang w:val="fr-CA" w:eastAsia="el-GR"/>
        </w:rPr>
        <w:t>îlots</w:t>
      </w:r>
      <w:r>
        <w:rPr>
          <w:rFonts w:eastAsia="Times New Roman" w:ascii="Garamond" w:hAnsi="Garamond"/>
          <w:sz w:val="28"/>
          <w:szCs w:val="24"/>
          <w:lang w:val="fr-CA" w:eastAsia="el-GR"/>
        </w:rPr>
        <w:t xml:space="preserve"> </w:t>
      </w:r>
      <w:r>
        <w:rPr>
          <w:rFonts w:eastAsia="Times New Roman" w:ascii="Garamond" w:hAnsi="Garamond"/>
          <w:b/>
          <w:sz w:val="28"/>
          <w:szCs w:val="24"/>
          <w:lang w:val="fr-CA" w:eastAsia="el-GR"/>
        </w:rPr>
        <w:t>au large de</w:t>
      </w:r>
      <w:r>
        <w:rPr>
          <w:rFonts w:eastAsia="Times New Roman" w:ascii="Garamond" w:hAnsi="Garamond"/>
          <w:sz w:val="28"/>
          <w:szCs w:val="24"/>
          <w:lang w:val="fr-CA" w:eastAsia="el-GR"/>
        </w:rPr>
        <w:t xml:space="preserve"> la Méditerranée. D'une superficie de 5.123 </w:t>
      </w:r>
      <w:r>
        <w:rPr>
          <w:rFonts w:eastAsia="Times New Roman" w:ascii="Garamond" w:hAnsi="Garamond"/>
          <w:b/>
          <w:sz w:val="28"/>
          <w:szCs w:val="24"/>
          <w:lang w:val="fr-CA" w:eastAsia="el-GR"/>
        </w:rPr>
        <w:t>ha</w:t>
      </w:r>
      <w:r>
        <w:rPr>
          <w:rFonts w:eastAsia="Times New Roman" w:ascii="Garamond" w:hAnsi="Garamond"/>
          <w:sz w:val="28"/>
          <w:szCs w:val="24"/>
          <w:lang w:val="fr-CA" w:eastAsia="el-GR"/>
        </w:rPr>
        <w:t xml:space="preserve"> et d'une altitude maximale de 50m, elles sont situées à 10 kilomètres </w:t>
      </w:r>
      <w:r>
        <w:rPr>
          <w:rFonts w:eastAsia="Times New Roman" w:ascii="Garamond" w:hAnsi="Garamond"/>
          <w:b/>
          <w:sz w:val="28"/>
          <w:szCs w:val="24"/>
          <w:lang w:val="fr-CA" w:eastAsia="el-GR"/>
        </w:rPr>
        <w:t>au sud de</w:t>
      </w:r>
      <w:r>
        <w:rPr>
          <w:rFonts w:eastAsia="Times New Roman" w:ascii="Garamond" w:hAnsi="Garamond"/>
          <w:sz w:val="28"/>
          <w:szCs w:val="24"/>
          <w:lang w:val="fr-CA" w:eastAsia="el-GR"/>
        </w:rPr>
        <w:t xml:space="preserve"> </w:t>
      </w:r>
      <w:r>
        <w:rPr>
          <w:rFonts w:eastAsia="Times New Roman" w:ascii="Garamond" w:hAnsi="Garamond"/>
          <w:b/>
          <w:sz w:val="28"/>
          <w:szCs w:val="24"/>
          <w:lang w:val="fr-CA" w:eastAsia="el-GR"/>
        </w:rPr>
        <w:t>Bonifacio</w:t>
      </w:r>
      <w:r>
        <w:rPr>
          <w:rFonts w:eastAsia="Times New Roman" w:ascii="Garamond" w:hAnsi="Garamond"/>
          <w:sz w:val="28"/>
          <w:szCs w:val="24"/>
          <w:lang w:val="fr-CA" w:eastAsia="el-GR"/>
        </w:rPr>
        <w:t xml:space="preserve">. </w:t>
      </w:r>
      <w:bookmarkStart w:id="0" w:name="_GoBack"/>
      <w:bookmarkEnd w:id="0"/>
      <w:r>
        <w:rPr>
          <w:rFonts w:eastAsia="Times New Roman" w:ascii="Garamond" w:hAnsi="Garamond"/>
          <w:sz w:val="28"/>
          <w:szCs w:val="24"/>
          <w:lang w:val="fr-CA" w:eastAsia="el-GR"/>
        </w:rPr>
        <w:t xml:space="preserve">C'est un espace protégé, institué en </w:t>
      </w:r>
      <w:r>
        <w:rPr>
          <w:rFonts w:eastAsia="Times New Roman" w:ascii="Garamond" w:hAnsi="Garamond"/>
          <w:b/>
          <w:sz w:val="28"/>
          <w:szCs w:val="24"/>
          <w:lang w:val="fr-CA" w:eastAsia="el-GR"/>
        </w:rPr>
        <w:t>réserve naturelle</w:t>
      </w:r>
      <w:r>
        <w:rPr>
          <w:rFonts w:eastAsia="Times New Roman" w:ascii="Garamond" w:hAnsi="Garamond"/>
          <w:sz w:val="28"/>
          <w:szCs w:val="24"/>
          <w:lang w:val="fr-CA" w:eastAsia="el-GR"/>
        </w:rPr>
        <w:t xml:space="preserve"> depuis 1982. </w:t>
      </w:r>
      <w:r>
        <w:rPr>
          <w:rFonts w:eastAsia="Times New Roman" w:ascii="Garamond" w:hAnsi="Garamond"/>
          <w:b/>
          <w:sz w:val="28"/>
          <w:szCs w:val="24"/>
          <w:lang w:val="fr-CA" w:eastAsia="el-GR"/>
        </w:rPr>
        <w:t>L'écueil,</w:t>
      </w:r>
      <w:r>
        <w:rPr>
          <w:rFonts w:eastAsia="Times New Roman" w:ascii="Garamond" w:hAnsi="Garamond"/>
          <w:sz w:val="28"/>
          <w:szCs w:val="24"/>
          <w:lang w:val="fr-CA" w:eastAsia="el-GR"/>
        </w:rPr>
        <w:t xml:space="preserve"> au sud des îles est le point </w:t>
      </w:r>
      <w:r>
        <w:rPr>
          <w:rFonts w:eastAsia="Times New Roman" w:ascii="Garamond" w:hAnsi="Garamond"/>
          <w:b/>
          <w:sz w:val="28"/>
          <w:szCs w:val="24"/>
          <w:lang w:val="fr-CA" w:eastAsia="el-GR"/>
        </w:rPr>
        <w:t>le plus au</w:t>
      </w:r>
      <w:r>
        <w:rPr>
          <w:rFonts w:eastAsia="Times New Roman" w:ascii="Garamond" w:hAnsi="Garamond"/>
          <w:sz w:val="28"/>
          <w:szCs w:val="24"/>
          <w:lang w:val="fr-CA" w:eastAsia="el-GR"/>
        </w:rPr>
        <w:t xml:space="preserve"> sud de la </w:t>
      </w:r>
      <w:r>
        <w:rPr>
          <w:rFonts w:eastAsia="Times New Roman" w:ascii="Garamond" w:hAnsi="Garamond"/>
          <w:b/>
          <w:sz w:val="28"/>
          <w:szCs w:val="24"/>
          <w:lang w:val="fr-CA" w:eastAsia="el-GR"/>
        </w:rPr>
        <w:t>France métropolitaine</w:t>
      </w:r>
      <w:r>
        <w:rPr>
          <w:rFonts w:eastAsia="Times New Roman" w:ascii="Garamond" w:hAnsi="Garamond"/>
          <w:sz w:val="28"/>
          <w:szCs w:val="24"/>
          <w:lang w:val="fr-CA" w:eastAsia="el-GR"/>
        </w:rPr>
        <w:t>.</w:t>
      </w:r>
    </w:p>
    <w:p>
      <w:pPr>
        <w:pStyle w:val="Normal"/>
        <w:ind w:hanging="0"/>
        <w:rPr>
          <w:rFonts w:ascii="Garamond" w:hAnsi="Garamond" w:eastAsia="Times New Roman"/>
          <w:sz w:val="28"/>
          <w:szCs w:val="24"/>
          <w:lang w:val="fr-CA" w:eastAsia="el-GR"/>
        </w:rPr>
      </w:pPr>
      <w:r>
        <w:rPr>
          <w:rFonts w:eastAsia="Times New Roman" w:ascii="Garamond" w:hAnsi="Garamond"/>
          <w:sz w:val="28"/>
          <w:szCs w:val="24"/>
          <w:lang w:val="fr-CA" w:eastAsia="el-GR"/>
        </w:rPr>
        <w:t xml:space="preserve">Elles </w:t>
      </w:r>
      <w:r>
        <w:rPr>
          <w:rFonts w:eastAsia="Times New Roman" w:ascii="Garamond" w:hAnsi="Garamond"/>
          <w:b/>
          <w:sz w:val="28"/>
          <w:szCs w:val="24"/>
          <w:lang w:val="fr-CA" w:eastAsia="el-GR"/>
        </w:rPr>
        <w:t>furent</w:t>
      </w:r>
      <w:r>
        <w:rPr>
          <w:rFonts w:eastAsia="Times New Roman" w:ascii="Garamond" w:hAnsi="Garamond"/>
          <w:sz w:val="28"/>
          <w:szCs w:val="24"/>
          <w:lang w:val="fr-CA" w:eastAsia="el-GR"/>
        </w:rPr>
        <w:t xml:space="preserve"> en 1855 </w:t>
      </w:r>
      <w:r>
        <w:rPr>
          <w:rFonts w:eastAsia="Times New Roman" w:ascii="Garamond" w:hAnsi="Garamond"/>
          <w:b/>
          <w:sz w:val="28"/>
          <w:szCs w:val="24"/>
          <w:lang w:val="fr-CA" w:eastAsia="el-GR"/>
        </w:rPr>
        <w:t>le théâtre du</w:t>
      </w:r>
      <w:r>
        <w:rPr>
          <w:rFonts w:eastAsia="Times New Roman" w:ascii="Garamond" w:hAnsi="Garamond"/>
          <w:sz w:val="28"/>
          <w:szCs w:val="24"/>
          <w:lang w:val="fr-CA" w:eastAsia="el-GR"/>
        </w:rPr>
        <w:t xml:space="preserve"> naufrage de la Sémillante, frégate partie de Toulon en direction de la </w:t>
      </w:r>
      <w:r>
        <w:rPr>
          <w:rFonts w:eastAsia="Times New Roman" w:ascii="Garamond" w:hAnsi="Garamond"/>
          <w:b/>
          <w:sz w:val="28"/>
          <w:szCs w:val="24"/>
          <w:lang w:val="fr-CA" w:eastAsia="el-GR"/>
        </w:rPr>
        <w:t>Crimée</w:t>
      </w:r>
      <w:r>
        <w:rPr>
          <w:rFonts w:eastAsia="Times New Roman" w:ascii="Garamond" w:hAnsi="Garamond"/>
          <w:sz w:val="28"/>
          <w:szCs w:val="24"/>
          <w:lang w:val="fr-CA" w:eastAsia="el-GR"/>
        </w:rPr>
        <w:t xml:space="preserve">. La route la plus directe pour se rendre de Toulon en mer Égée </w:t>
      </w:r>
      <w:r>
        <w:rPr>
          <w:rFonts w:eastAsia="Times New Roman" w:ascii="Garamond" w:hAnsi="Garamond"/>
          <w:b/>
          <w:sz w:val="28"/>
          <w:szCs w:val="24"/>
          <w:lang w:val="fr-CA" w:eastAsia="el-GR"/>
        </w:rPr>
        <w:t>passe par le sud</w:t>
      </w:r>
      <w:r>
        <w:rPr>
          <w:rFonts w:eastAsia="Times New Roman" w:ascii="Garamond" w:hAnsi="Garamond"/>
          <w:sz w:val="28"/>
          <w:szCs w:val="24"/>
          <w:lang w:val="fr-CA" w:eastAsia="el-GR"/>
        </w:rPr>
        <w:t xml:space="preserve"> Sardaigne.</w:t>
      </w:r>
    </w:p>
    <w:p>
      <w:pPr>
        <w:pStyle w:val="Normal"/>
        <w:ind w:hanging="0"/>
        <w:rPr>
          <w:rFonts w:ascii="Garamond" w:hAnsi="Garamond" w:eastAsia="Times New Roman"/>
          <w:sz w:val="28"/>
          <w:szCs w:val="24"/>
          <w:lang w:val="fr-CA" w:eastAsia="el-GR"/>
        </w:rPr>
      </w:pPr>
      <w:r>
        <w:rPr>
          <w:rFonts w:eastAsia="Times New Roman" w:ascii="Garamond" w:hAnsi="Garamond"/>
          <w:sz w:val="28"/>
          <w:szCs w:val="24"/>
          <w:lang w:val="fr-CA" w:eastAsia="el-GR"/>
        </w:rPr>
      </w:r>
    </w:p>
    <w:p>
      <w:pPr>
        <w:pStyle w:val="Normal"/>
        <w:ind w:hanging="0"/>
        <w:rPr>
          <w:rFonts w:ascii="Garamond" w:hAnsi="Garamond" w:eastAsia="Times New Roman"/>
          <w:sz w:val="28"/>
          <w:szCs w:val="24"/>
          <w:lang w:val="fr-CA" w:eastAsia="el-GR"/>
        </w:rPr>
      </w:pPr>
      <w:r>
        <w:rPr>
          <w:rFonts w:eastAsia="Times New Roman" w:ascii="Garamond" w:hAnsi="Garamond"/>
          <w:sz w:val="28"/>
          <w:szCs w:val="24"/>
          <w:lang w:val="fr-CA" w:eastAsia="el-GR"/>
        </w:rPr>
      </w:r>
    </w:p>
    <w:p>
      <w:pPr>
        <w:pStyle w:val="Normal"/>
        <w:ind w:hanging="0"/>
        <w:rPr>
          <w:rFonts w:ascii="Garamond" w:hAnsi="Garamond" w:eastAsia="Times New Roman"/>
          <w:sz w:val="28"/>
          <w:szCs w:val="24"/>
          <w:lang w:val="fr-CA" w:eastAsia="el-GR"/>
        </w:rPr>
      </w:pPr>
      <w:r>
        <w:rPr>
          <w:rFonts w:eastAsia="Times New Roman" w:ascii="Garamond" w:hAnsi="Garamond"/>
          <w:sz w:val="28"/>
          <w:szCs w:val="24"/>
          <w:lang w:val="fr-CA" w:eastAsia="el-GR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-906145</wp:posOffset>
                </wp:positionH>
                <wp:positionV relativeFrom="paragraph">
                  <wp:posOffset>984250</wp:posOffset>
                </wp:positionV>
                <wp:extent cx="756920" cy="264795"/>
                <wp:effectExtent l="0" t="0" r="0" b="0"/>
                <wp:wrapNone/>
                <wp:docPr id="1" name="Σχήμα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360" cy="264240"/>
                        </a:xfrm>
                        <a:prstGeom prst="rect">
                          <a:avLst/>
                        </a:prstGeom>
                        <a:solidFill>
                          <a:srgbClr val="ffffd7"/>
                        </a:solidFill>
                        <a:ln w="0">
                          <a:solidFill>
                            <a:srgbClr val="ff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6"/>
                              <w:overflowPunct w:val="false"/>
                              <w:ind w:left="0" w:right="0"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Garamond" w:ascii="Garamond" w:hAnsi="Garamond"/>
                                <w:bCs/>
                                <w:color w:val="000000"/>
                                <w:sz w:val="24"/>
                                <w:szCs w:val="28"/>
                                <w:lang w:val="fr-CA" w:eastAsia="el-GR"/>
                              </w:rPr>
                              <w:t>Iles Lavezzi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Σχήμα3" path="m0,0l-2147483645,0l-2147483645,-2147483646l0,-2147483646xe" fillcolor="#ffffd7" stroked="t" o:allowincell="f" style="position:absolute;margin-left:-71.35pt;margin-top:77.5pt;width:59.5pt;height:20.75pt;mso-wrap-style:square;v-text-anchor:top">
                <v:fill o:detectmouseclick="t" type="solid" color2="#000028"/>
                <v:stroke color="red" joinstyle="round" endcap="flat"/>
                <v:textbox>
                  <w:txbxContent>
                    <w:p>
                      <w:pPr>
                        <w:pStyle w:val="Style16"/>
                        <w:overflowPunct w:val="false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rFonts w:eastAsia="Times New Roman" w:cs="Garamond" w:ascii="Garamond" w:hAnsi="Garamond"/>
                          <w:bCs/>
                          <w:color w:val="000000"/>
                          <w:sz w:val="24"/>
                          <w:szCs w:val="28"/>
                          <w:lang w:val="fr-CA" w:eastAsia="el-GR"/>
                        </w:rPr>
                        <w:t>Iles Lavezzi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904875</wp:posOffset>
                </wp:positionH>
                <wp:positionV relativeFrom="paragraph">
                  <wp:posOffset>984885</wp:posOffset>
                </wp:positionV>
                <wp:extent cx="1320800" cy="361950"/>
                <wp:effectExtent l="0" t="0" r="0" b="0"/>
                <wp:wrapNone/>
                <wp:docPr id="3" name="Σχήμα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120" cy="36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562" h="220">
                              <a:moveTo>
                                <a:pt x="0" y="54"/>
                              </a:moveTo>
                              <a:lnTo>
                                <a:pt x="1170" y="54"/>
                              </a:lnTo>
                              <a:lnTo>
                                <a:pt x="1170" y="0"/>
                              </a:lnTo>
                              <a:lnTo>
                                <a:pt x="1561" y="109"/>
                              </a:lnTo>
                              <a:lnTo>
                                <a:pt x="1170" y="219"/>
                              </a:lnTo>
                              <a:lnTo>
                                <a:pt x="1170" y="164"/>
                              </a:lnTo>
                              <a:lnTo>
                                <a:pt x="0" y="164"/>
                              </a:lnTo>
                              <a:lnTo>
                                <a:pt x="0" y="54"/>
                              </a:lnTo>
                            </a:path>
                          </a:pathLst>
                        </a:custGeom>
                        <a:solidFill>
                          <a:srgbClr val="ffffd7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29845</wp:posOffset>
            </wp:positionH>
            <wp:positionV relativeFrom="paragraph">
              <wp:posOffset>130810</wp:posOffset>
            </wp:positionV>
            <wp:extent cx="5894070" cy="3300095"/>
            <wp:effectExtent l="0" t="0" r="0" b="0"/>
            <wp:wrapSquare wrapText="largest"/>
            <wp:docPr id="4" name="Εικόνα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070" cy="330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hanging="0"/>
        <w:jc w:val="left"/>
        <w:rPr>
          <w:lang w:val="fr-CA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573405</wp:posOffset>
                </wp:positionH>
                <wp:positionV relativeFrom="paragraph">
                  <wp:posOffset>691515</wp:posOffset>
                </wp:positionV>
                <wp:extent cx="475615" cy="191135"/>
                <wp:effectExtent l="0" t="0" r="0" b="0"/>
                <wp:wrapNone/>
                <wp:docPr id="5" name="Σχήμα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840" cy="190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6"/>
                              <w:overflowPunct w:val="false"/>
                              <w:ind w:hanging="0"/>
                              <w:jc w:val="left"/>
                              <w:rPr>
                                <w:rFonts w:ascii="Times New Roman" w:hAnsi="Times New Roman" w:eastAsia="Times New Roman"/>
                                <w:sz w:val="20"/>
                                <w:szCs w:val="20"/>
                                <w:lang w:eastAsia="el-GR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Σχήμα2" path="m0,0l-2147483645,0l-2147483645,-2147483646l0,-2147483646xe" stroked="f" o:allowincell="f" style="position:absolute;margin-left:45.15pt;margin-top:54.45pt;width:37.35pt;height:14.95pt;mso-wrap-style:none;v-text-anchor:middl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6"/>
                        <w:overflowPunct w:val="false"/>
                        <w:ind w:hanging="0"/>
                        <w:jc w:val="left"/>
                        <w:rPr>
                          <w:rFonts w:ascii="Times New Roman" w:hAnsi="Times New Roman" w:eastAsia="Times New Roman"/>
                          <w:sz w:val="20"/>
                          <w:szCs w:val="20"/>
                          <w:lang w:eastAsia="el-GR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Times New Roman" w:ascii="Times New Roman" w:hAnsi="Times New Roman"/>
          <w:sz w:val="24"/>
          <w:szCs w:val="24"/>
          <w:lang w:val="fr-CA" w:eastAsia="el-GR"/>
        </w:rPr>
        <w:b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Calibri">
    <w:charset w:val="a1"/>
    <w:family w:val="roman"/>
    <w:pitch w:val="variable"/>
  </w:font>
  <w:font w:name="Cambria">
    <w:charset w:val="a1"/>
    <w:family w:val="swiss"/>
    <w:pitch w:val="variable"/>
  </w:font>
  <w:font w:name="Cambria">
    <w:charset w:val="a1"/>
    <w:family w:val="roman"/>
    <w:pitch w:val="variable"/>
  </w:font>
  <w:font w:name="Wingdings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Garamond">
    <w:charset w:val="a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ind w:firstLine="340"/>
      <w:jc w:val="both"/>
    </w:pPr>
    <w:rPr>
      <w:rFonts w:ascii="Calibri" w:hAnsi="Calibri" w:eastAsia="Calibri" w:cs="Times New Roman"/>
      <w:color w:val="auto"/>
      <w:kern w:val="0"/>
      <w:sz w:val="22"/>
      <w:szCs w:val="22"/>
      <w:lang w:val="el-GR" w:eastAsia="zh-CN" w:bidi="ar-SA"/>
    </w:rPr>
  </w:style>
  <w:style w:type="paragraph" w:styleId="1">
    <w:name w:val="Heading 1"/>
    <w:basedOn w:val="Style15"/>
    <w:next w:val="Style15"/>
    <w:qFormat/>
    <w:pPr>
      <w:keepNext w:val="true"/>
      <w:keepLines/>
      <w:numPr>
        <w:ilvl w:val="0"/>
        <w:numId w:val="1"/>
      </w:numPr>
      <w:outlineLvl w:val="0"/>
    </w:pPr>
    <w:rPr>
      <w:rFonts w:ascii="Cambria" w:hAnsi="Cambria" w:eastAsia="Times New Roman"/>
      <w:bCs/>
      <w:sz w:val="32"/>
      <w:szCs w:val="28"/>
    </w:rPr>
  </w:style>
  <w:style w:type="paragraph" w:styleId="2">
    <w:name w:val="Heading 2"/>
    <w:basedOn w:val="Normal"/>
    <w:next w:val="Normal"/>
    <w:qFormat/>
    <w:pPr>
      <w:keepNext w:val="true"/>
      <w:numPr>
        <w:ilvl w:val="0"/>
        <w:numId w:val="2"/>
      </w:numPr>
      <w:spacing w:before="240" w:after="60"/>
      <w:jc w:val="left"/>
    </w:pPr>
    <w:rPr>
      <w:rFonts w:ascii="Cambria" w:hAnsi="Cambria" w:eastAsia="Times New Roman"/>
      <w:b/>
      <w:bCs/>
      <w:iCs/>
      <w:sz w:val="28"/>
      <w:szCs w:val="28"/>
      <w:lang w:bidi="en-US"/>
    </w:rPr>
  </w:style>
  <w:style w:type="paragraph" w:styleId="3">
    <w:name w:val="Heading 3"/>
    <w:basedOn w:val="Normal"/>
    <w:next w:val="Normal"/>
    <w:qFormat/>
    <w:pPr>
      <w:keepNext w:val="true"/>
      <w:numPr>
        <w:ilvl w:val="0"/>
        <w:numId w:val="2"/>
      </w:numPr>
      <w:spacing w:before="240" w:after="60"/>
      <w:jc w:val="left"/>
    </w:pPr>
    <w:rPr>
      <w:rFonts w:ascii="Cambria" w:hAnsi="Cambria" w:eastAsia="Times New Roman"/>
      <w:b/>
      <w:bCs/>
      <w:sz w:val="26"/>
      <w:szCs w:val="26"/>
      <w:lang w:val="en-US" w:bidi="en-US"/>
    </w:rPr>
  </w:style>
  <w:style w:type="paragraph" w:styleId="4">
    <w:name w:val="Heading 4"/>
    <w:basedOn w:val="Normal"/>
    <w:next w:val="Normal"/>
    <w:qFormat/>
    <w:pPr>
      <w:keepNext w:val="true"/>
      <w:numPr>
        <w:ilvl w:val="0"/>
        <w:numId w:val="2"/>
      </w:numPr>
      <w:spacing w:before="240" w:after="60"/>
      <w:jc w:val="left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Wingdings" w:hAnsi="Wingdings" w:cs="Wingdings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Wingdings" w:hAnsi="Wingdings" w:cs="Wingdings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Wingdings" w:hAnsi="Wingdings" w:cs="Wingdings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11" w:customStyle="1">
    <w:name w:val="Προεπιλεγμένη γραμματοσειρά1"/>
    <w:qFormat/>
    <w:rPr/>
  </w:style>
  <w:style w:type="character" w:styleId="1Char" w:customStyle="1">
    <w:name w:val="Επικεφαλίδα 1 Char"/>
    <w:qFormat/>
    <w:rPr>
      <w:rFonts w:ascii="Cambria" w:hAnsi="Cambria" w:eastAsia="Times New Roman" w:cs="Times New Roman"/>
      <w:b/>
      <w:bCs/>
      <w:sz w:val="32"/>
      <w:szCs w:val="28"/>
    </w:rPr>
  </w:style>
  <w:style w:type="character" w:styleId="2Char" w:customStyle="1">
    <w:name w:val="Επικεφαλίδα 2 Char"/>
    <w:qFormat/>
    <w:rPr>
      <w:rFonts w:ascii="Cambria" w:hAnsi="Cambria" w:eastAsia="Times New Roman" w:cs="Times New Roman"/>
      <w:b/>
      <w:bCs/>
      <w:iCs/>
      <w:sz w:val="28"/>
      <w:szCs w:val="28"/>
      <w:lang w:bidi="en-US"/>
    </w:rPr>
  </w:style>
  <w:style w:type="character" w:styleId="3Char" w:customStyle="1">
    <w:name w:val="Επικεφαλίδα 3 Char"/>
    <w:qFormat/>
    <w:rPr>
      <w:rFonts w:ascii="Cambria" w:hAnsi="Cambria" w:eastAsia="Times New Roman" w:cs="Times New Roman"/>
      <w:b/>
      <w:bCs/>
      <w:sz w:val="26"/>
      <w:szCs w:val="26"/>
      <w:lang w:val="en-US" w:bidi="en-US"/>
    </w:rPr>
  </w:style>
  <w:style w:type="character" w:styleId="4Char" w:customStyle="1">
    <w:name w:val="Επικεφαλίδα 4 Char"/>
    <w:qFormat/>
    <w:rPr>
      <w:b/>
      <w:bCs/>
      <w:sz w:val="28"/>
      <w:szCs w:val="28"/>
    </w:rPr>
  </w:style>
  <w:style w:type="character" w:styleId="Char" w:customStyle="1">
    <w:name w:val="Κείμενο πλαισίου Char"/>
    <w:qFormat/>
    <w:rPr>
      <w:rFonts w:ascii="Tahoma" w:hAnsi="Tahoma" w:cs="Tahoma"/>
      <w:sz w:val="16"/>
      <w:szCs w:val="16"/>
    </w:rPr>
  </w:style>
  <w:style w:type="paragraph" w:styleId="Style10" w:customStyle="1">
    <w:name w:val="Επικεφαλίδα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pPr>
      <w:spacing w:lineRule="auto" w:line="288" w:before="0" w:after="140"/>
    </w:pPr>
    <w:rPr/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4" w:customStyle="1">
    <w:name w:val="Ευρετήριο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 w:customStyle="1">
    <w:name w:val="Μιχάλης"/>
    <w:basedOn w:val="Normal"/>
    <w:qFormat/>
    <w:pPr>
      <w:ind w:hanging="0"/>
    </w:pPr>
    <w:rPr>
      <w:b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16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LibreOffice/7.2.1.2$Windows_X86_64 LibreOffice_project/87b77fad49947c1441b67c559c339af8f3517e22</Application>
  <AppVersion>15.0000</AppVersion>
  <Pages>1</Pages>
  <Words>100</Words>
  <Characters>474</Characters>
  <CharactersWithSpaces>572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2018-10-15T05:38:00Z</dcterms:created>
  <dc:creator>Πολίτης</dc:creator>
  <dc:description/>
  <dc:language>el-GR</dc:language>
  <cp:lastModifiedBy>Μιχάλης Πολίτης</cp:lastModifiedBy>
  <cp:lastPrinted>2021-10-17T21:36:38Z</cp:lastPrinted>
  <dcterms:modified xsi:type="dcterms:W3CDTF">2021-10-17T21:37:54Z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