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37193705"/>
        <w:docPartObj>
          <w:docPartGallery w:val="Cover Pages"/>
          <w:docPartUnique/>
        </w:docPartObj>
      </w:sdtPr>
      <w:sdtEndPr/>
      <w:sdtContent>
        <w:p w:rsidR="00793AF6" w:rsidRDefault="00D51DC9" w:rsidP="00D51DC9">
          <w:pPr>
            <w:jc w:val="center"/>
          </w:pPr>
          <w:r>
            <w:rPr>
              <w:noProof/>
            </w:rPr>
            <mc:AlternateContent>
              <mc:Choice Requires="wps">
                <w:drawing>
                  <wp:anchor distT="0" distB="0" distL="114300" distR="114300" simplePos="0" relativeHeight="251660288" behindDoc="1" locked="0" layoutInCell="1" allowOverlap="1" wp14:anchorId="6276D273" wp14:editId="0374707B">
                    <wp:simplePos x="0" y="0"/>
                    <wp:positionH relativeFrom="margin">
                      <wp:posOffset>-350520</wp:posOffset>
                    </wp:positionH>
                    <wp:positionV relativeFrom="margin">
                      <wp:posOffset>-449580</wp:posOffset>
                    </wp:positionV>
                    <wp:extent cx="7056120" cy="5349240"/>
                    <wp:effectExtent l="0" t="0" r="0" b="381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p w:rsidR="00793AF6" w:rsidRDefault="00793AF6">
                                <w:pPr>
                                  <w:pStyle w:val="NoSpacing"/>
                                  <w:rPr>
                                    <w:rFonts w:asciiTheme="majorHAnsi" w:eastAsiaTheme="majorEastAsia" w:hAnsiTheme="majorHAnsi" w:cstheme="majorBidi"/>
                                    <w:color w:val="FFFFFF" w:themeColor="background1"/>
                                    <w:sz w:val="84"/>
                                    <w:szCs w:val="72"/>
                                  </w:rPr>
                                </w:pPr>
                              </w:p>
                            </w:txbxContent>
                          </wps:txbx>
                          <wps:bodyPr rot="0" vert="horz" wrap="square" lIns="228600" tIns="45720" rIns="1371600" bIns="91440" anchor="b" anchorCtr="0" upright="1">
                            <a:noAutofit/>
                          </wps:bodyPr>
                        </wps:wsp>
                      </a:graphicData>
                    </a:graphic>
                    <wp14:sizeRelH relativeFrom="margin">
                      <wp14:pctWidth>0</wp14:pctWidth>
                    </wp14:sizeRelH>
                    <wp14:sizeRelV relativeFrom="margin">
                      <wp14:pctHeight>65000</wp14:pctHeight>
                    </wp14:sizeRelV>
                  </wp:anchor>
                </w:drawing>
              </mc:Choice>
              <mc:Fallback>
                <w:pict>
                  <v:rect id="Rectangle 6" o:spid="_x0000_s1026" style="position:absolute;left:0;text-align:left;margin-left:-27.6pt;margin-top:-35.4pt;width:555.6pt;height:421.2pt;z-index:-251656192;visibility:visible;mso-wrap-style:square;mso-width-percent:0;mso-height-percent:650;mso-wrap-distance-left:9pt;mso-wrap-distance-top:0;mso-wrap-distance-right:9pt;mso-wrap-distance-bottom:0;mso-position-horizontal:absolute;mso-position-horizontal-relative:margin;mso-position-vertical:absolute;mso-position-vertical-relative:margin;mso-width-percent:0;mso-height-percent:6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" fillcolor="#333 [2576]" stroked="f">
                    <v:fill color2="black [960]" rotate="t" focusposition=".5,.5" focussize="" focus="100%" type="gradientRadial"/>
                    <v:textbox inset="18pt,,108pt,7.2pt">
                      <w:txbxContent>
                        <w:p w:rsidR="00793AF6" w:rsidRDefault="00793AF6">
                          <w:pPr>
                            <w:pStyle w:val="NoSpacing"/>
                            <w:rPr>
                              <w:rFonts w:asciiTheme="majorHAnsi" w:eastAsiaTheme="majorEastAsia" w:hAnsiTheme="majorHAnsi" w:cstheme="majorBidi"/>
                              <w:color w:val="FFFFFF" w:themeColor="background1"/>
                              <w:sz w:val="84"/>
                              <w:szCs w:val="72"/>
                            </w:rPr>
                          </w:pPr>
                        </w:p>
                      </w:txbxContent>
                    </v:textbox>
                    <w10:wrap anchorx="margin" anchory="margin"/>
                  </v:rect>
                </w:pict>
              </mc:Fallback>
            </mc:AlternateContent>
          </w:r>
          <w:r>
            <w:rPr>
              <w:noProof/>
            </w:rPr>
            <w:drawing>
              <wp:inline distT="0" distB="0" distL="0" distR="0" wp14:anchorId="7760710D" wp14:editId="49DDF117">
                <wp:extent cx="723900" cy="586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9 à 16.42.09_20dff60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586740"/>
                        </a:xfrm>
                        <a:prstGeom prst="rect">
                          <a:avLst/>
                        </a:prstGeom>
                      </pic:spPr>
                    </pic:pic>
                  </a:graphicData>
                </a:graphic>
              </wp:inline>
            </w:drawing>
          </w:r>
        </w:p>
        <w:p w:rsidR="00793AF6" w:rsidRDefault="00793AF6" w:rsidP="00D51DC9">
          <w:pPr>
            <w:tabs>
              <w:tab w:val="left" w:pos="3012"/>
            </w:tabs>
            <w:jc w:val="center"/>
            <w:rPr>
              <w:sz w:val="36"/>
            </w:rPr>
          </w:pPr>
          <w:r w:rsidRPr="00D51DC9">
            <w:rPr>
              <w:sz w:val="36"/>
            </w:rPr>
            <w:t>PATRIARCHATE OF ALEXANDRIA AND ALL AFRICA</w:t>
          </w:r>
        </w:p>
        <w:p w:rsidR="00D51DC9" w:rsidRDefault="00414274" w:rsidP="00D51DC9">
          <w:pPr>
            <w:tabs>
              <w:tab w:val="left" w:pos="3012"/>
            </w:tabs>
            <w:jc w:val="center"/>
          </w:pPr>
          <w:r>
            <w:rPr>
              <w:sz w:val="36"/>
            </w:rPr>
            <w:t xml:space="preserve">HOLY </w:t>
          </w:r>
          <w:bookmarkStart w:id="0" w:name="_GoBack"/>
          <w:bookmarkEnd w:id="0"/>
          <w:r w:rsidR="00D51DC9">
            <w:rPr>
              <w:sz w:val="36"/>
            </w:rPr>
            <w:t>ARCHDIOCESE OF ACCRA, IVORY COAST AND MALI</w:t>
          </w:r>
        </w:p>
        <w:p w:rsidR="00793AF6" w:rsidRPr="00D51DC9" w:rsidRDefault="00D51DC9" w:rsidP="00D51DC9">
          <w:pPr>
            <w:tabs>
              <w:tab w:val="left" w:pos="3768"/>
            </w:tabs>
            <w:jc w:val="center"/>
            <w:rPr>
              <w:b/>
            </w:rPr>
          </w:pPr>
          <w:r w:rsidRPr="00D51DC9">
            <w:rPr>
              <w:b/>
              <w:sz w:val="24"/>
            </w:rPr>
            <w:t xml:space="preserve">ST CYRIL ORTHODOX THEOLOGICAL </w:t>
          </w:r>
          <w:r w:rsidRPr="00D51DC9">
            <w:rPr>
              <w:rFonts w:ascii="Algerian" w:hAnsi="Algerian"/>
              <w:b/>
              <w:sz w:val="24"/>
            </w:rPr>
            <w:t>&amp;</w:t>
          </w:r>
          <w:r w:rsidRPr="00D51DC9">
            <w:rPr>
              <w:b/>
              <w:sz w:val="24"/>
            </w:rPr>
            <w:t xml:space="preserve"> CULTURAL SCHOOL</w:t>
          </w:r>
        </w:p>
        <w:p w:rsidR="00793AF6" w:rsidRDefault="00793AF6"/>
        <w:sdt>
          <w:sdtPr>
            <w:rPr>
              <w:rFonts w:asciiTheme="majorHAnsi" w:eastAsiaTheme="majorEastAsia" w:hAnsiTheme="majorHAnsi" w:cstheme="majorBidi"/>
              <w:color w:val="FFFFFF" w:themeColor="background1"/>
              <w:sz w:val="52"/>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EndPr/>
          <w:sdtContent>
            <w:p w:rsidR="00D51DC9" w:rsidRPr="00D51DC9" w:rsidRDefault="00654F39" w:rsidP="00D51DC9">
              <w:pPr>
                <w:pStyle w:val="NoSpacing"/>
                <w:jc w:val="center"/>
                <w:rPr>
                  <w:rFonts w:asciiTheme="majorHAnsi" w:eastAsiaTheme="majorEastAsia" w:hAnsiTheme="majorHAnsi" w:cstheme="majorBidi"/>
                  <w:color w:val="FFFFFF" w:themeColor="background1"/>
                  <w:sz w:val="52"/>
                  <w:szCs w:val="72"/>
                  <w:lang w:eastAsia="en-US"/>
                </w:rPr>
              </w:pPr>
              <w:r>
                <w:rPr>
                  <w:rFonts w:asciiTheme="majorHAnsi" w:eastAsiaTheme="majorEastAsia" w:hAnsiTheme="majorHAnsi" w:cstheme="majorBidi"/>
                  <w:color w:val="FFFFFF" w:themeColor="background1"/>
                  <w:sz w:val="52"/>
                  <w:szCs w:val="72"/>
                  <w:lang w:val="en-AS"/>
                </w:rPr>
                <w:t>INTRODUCTION TO THE NEW TESTAMENT</w:t>
              </w:r>
            </w:p>
          </w:sdtContent>
        </w:sdt>
        <w:p w:rsidR="00793AF6" w:rsidRDefault="00D51DC9" w:rsidP="00D51DC9">
          <w:r w:rsidRPr="00D51DC9">
            <w:rPr>
              <w:noProof/>
              <w:sz w:val="18"/>
            </w:rPr>
            <w:t xml:space="preserve"> </w:t>
          </w:r>
          <w:r w:rsidR="00793AF6">
            <w:rPr>
              <w:noProof/>
            </w:rPr>
            <mc:AlternateContent>
              <mc:Choice Requires="wps">
                <w:drawing>
                  <wp:anchor distT="0" distB="0" distL="114300" distR="114300" simplePos="0" relativeHeight="251662336" behindDoc="0" locked="0" layoutInCell="1" allowOverlap="1" wp14:anchorId="250BC4F9" wp14:editId="4F905754">
                    <wp:simplePos x="0" y="0"/>
                    <mc:AlternateContent>
                      <mc:Choice Requires="wp14">
                        <wp:positionH relativeFrom="margin">
                          <wp14:pctPosHOffset>-5000</wp14:pctPosHOffset>
                        </wp:positionH>
                      </mc:Choice>
                      <mc:Fallback>
                        <wp:positionH relativeFrom="page">
                          <wp:posOffset>617220</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2941955" cy="370332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3AF6" w:rsidRDefault="00793AF6">
                                <w:pPr>
                                  <w:suppressOverlap/>
                                  <w:jc w:val="right"/>
                                  <w:rPr>
                                    <w:b/>
                                    <w:bCs/>
                                    <w:color w:val="1F497D" w:themeColor="text2"/>
                                    <w:spacing w:val="60"/>
                                    <w:sz w:val="20"/>
                                    <w:szCs w:val="20"/>
                                  </w:rPr>
                                </w:pP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w:pict>
                  <v:shapetype id="_x0000_t202" coordsize="21600,21600" o:spt="202" path="m,l,21600r21600,l21600,xe">
                    <v:stroke joinstyle="miter"/>
                    <v:path gradientshapeok="t" o:connecttype="rect"/>
                  </v:shapetype>
                  <v:shape id="Text Box 386" o:spid="_x0000_s1027"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" filled="f" stroked="f" strokeweight=".5pt">
                    <v:textbox inset=",7.2pt,,7.2pt">
                      <w:txbxContent>
                        <w:p w:rsidR="00793AF6" w:rsidRDefault="00793AF6">
                          <w:pPr>
                            <w:suppressOverlap/>
                            <w:jc w:val="right"/>
                            <w:rPr>
                              <w:b/>
                              <w:bCs/>
                              <w:color w:val="1F497D" w:themeColor="text2"/>
                              <w:spacing w:val="60"/>
                              <w:sz w:val="20"/>
                              <w:szCs w:val="20"/>
                            </w:rPr>
                          </w:pPr>
                        </w:p>
                      </w:txbxContent>
                    </v:textbox>
                    <w10:wrap anchorx="margin" anchory="margin"/>
                  </v:shape>
                </w:pict>
              </mc:Fallback>
            </mc:AlternateContent>
          </w:r>
          <w:r w:rsidR="00793AF6">
            <w:rPr>
              <w:noProof/>
            </w:rPr>
            <mc:AlternateContent>
              <mc:Choice Requires="wps">
                <w:drawing>
                  <wp:anchor distT="0" distB="0" distL="114300" distR="114300" simplePos="0" relativeHeight="251663360" behindDoc="0" locked="0" layoutInCell="1" allowOverlap="1" wp14:anchorId="6F73074E" wp14:editId="2AEC3AB7">
                    <wp:simplePos x="0" y="0"/>
                    <mc:AlternateContent>
                      <mc:Choice Requires="wp14">
                        <wp:positionH relativeFrom="margin">
                          <wp14:pctPosHOffset>44500</wp14:pctPosHOffset>
                        </wp:positionH>
                      </mc:Choice>
                      <mc:Fallback>
                        <wp:positionH relativeFrom="page">
                          <wp:posOffset>3559175</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3596005" cy="370332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59600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1F497D" w:themeColor="text2"/>
                                    <w:sz w:val="40"/>
                                    <w:szCs w:val="40"/>
                                  </w:rPr>
                                  <w:alias w:val="Author"/>
                                  <w:id w:val="575562046"/>
                                  <w:dataBinding w:prefixMappings="xmlns:ns0='http://schemas.openxmlformats.org/package/2006/metadata/core-properties' xmlns:ns1='http://purl.org/dc/elements/1.1/'" w:xpath="/ns0:coreProperties[1]/ns1:creator[1]" w:storeItemID="{6C3C8BC8-F283-45AE-878A-BAB7291924A1}"/>
                                  <w:text/>
                                </w:sdtPr>
                                <w:sdtEndPr/>
                                <w:sdtContent>
                                  <w:p w:rsidR="00793AF6" w:rsidRDefault="00793AF6">
                                    <w:pPr>
                                      <w:suppressOverlap/>
                                      <w:rPr>
                                        <w:rFonts w:asciiTheme="majorHAnsi" w:eastAsiaTheme="majorEastAsia" w:hAnsiTheme="majorHAnsi" w:cstheme="majorBidi"/>
                                        <w:color w:val="1F497D" w:themeColor="text2"/>
                                        <w:sz w:val="40"/>
                                        <w:szCs w:val="40"/>
                                      </w:rPr>
                                    </w:pPr>
                                    <w:r w:rsidRPr="00414274">
                                      <w:rPr>
                                        <w:rFonts w:asciiTheme="majorHAnsi" w:eastAsiaTheme="majorEastAsia" w:hAnsiTheme="majorHAnsi" w:cstheme="majorBidi"/>
                                        <w:color w:val="1F497D" w:themeColor="text2"/>
                                        <w:sz w:val="40"/>
                                        <w:szCs w:val="40"/>
                                      </w:rPr>
                                      <w:t>AIDESIOS MUKEKE</w:t>
                                    </w:r>
                                  </w:p>
                                </w:sdtContent>
                              </w:sdt>
                              <w:sdt>
                                <w:sdtPr>
                                  <w:rPr>
                                    <w:color w:val="1F497D" w:themeColor="text2"/>
                                  </w:rPr>
                                  <w:alias w:val="Abstract"/>
                                  <w:id w:val="-511998369"/>
                                  <w:dataBinding w:prefixMappings="xmlns:ns0='http://schemas.microsoft.com/office/2006/coverPageProps'" w:xpath="/ns0:CoverPageProperties[1]/ns0:Abstract[1]" w:storeItemID="{55AF091B-3C7A-41E3-B477-F2FDAA23CFDA}"/>
                                  <w:text/>
                                </w:sdtPr>
                                <w:sdtEndPr/>
                                <w:sdtContent>
                                  <w:p w:rsidR="00793AF6" w:rsidRDefault="00793AF6">
                                    <w:pPr>
                                      <w:suppressOverlap/>
                                      <w:rPr>
                                        <w:color w:val="1F497D" w:themeColor="text2"/>
                                      </w:rPr>
                                    </w:pPr>
                                    <w:r>
                                      <w:rPr>
                                        <w:color w:val="1F497D" w:themeColor="text2"/>
                                        <w:lang w:val="en-AS"/>
                                      </w:rPr>
                                      <w:t xml:space="preserve"> An overview of the New Testament’s writings, historical background, and theological significance, focusing on the life of Christ, the mission of the early Church, and the foundations of Christian faith.</w:t>
                                    </w:r>
                                  </w:p>
                                </w:sdtContent>
                              </w:sdt>
                              <w:p w:rsidR="00793AF6" w:rsidRDefault="00793AF6"/>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45000</wp14:pctHeight>
                    </wp14:sizeRelV>
                  </wp:anchor>
                </w:drawing>
              </mc:Choice>
              <mc:Fallback>
                <w:pict>
                  <v:shape id="Text Box 387" o:spid="_x0000_s1028" type="#_x0000_t202" style="position:absolute;margin-left:0;margin-top:0;width:283.15pt;height:291.6pt;z-index:251663360;visibility:visible;mso-wrap-style:square;mso-width-percent:605;mso-height-percent:450;mso-left-percent:445;mso-top-percent:590;mso-wrap-distance-left:9pt;mso-wrap-distance-top:0;mso-wrap-distance-right:9pt;mso-wrap-distance-bottom:0;mso-position-horizontal-relative:margin;mso-position-vertical-relative:margin;mso-width-percent:605;mso-height-percent:45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" filled="f" stroked="f" strokeweight=".5pt">
                    <v:textbox inset=",14.4pt,,7.2pt">
                      <w:txbxContent>
                        <w:sdt>
                          <w:sdtPr>
                            <w:rPr>
                              <w:rFonts w:asciiTheme="majorHAnsi" w:eastAsiaTheme="majorEastAsia" w:hAnsiTheme="majorHAnsi" w:cstheme="majorBidi"/>
                              <w:color w:val="1F497D" w:themeColor="text2"/>
                              <w:sz w:val="40"/>
                              <w:szCs w:val="40"/>
                            </w:rPr>
                            <w:alias w:val="Author"/>
                            <w:id w:val="575562046"/>
                            <w:dataBinding w:prefixMappings="xmlns:ns0='http://schemas.openxmlformats.org/package/2006/metadata/core-properties' xmlns:ns1='http://purl.org/dc/elements/1.1/'" w:xpath="/ns0:coreProperties[1]/ns1:creator[1]" w:storeItemID="{6C3C8BC8-F283-45AE-878A-BAB7291924A1}"/>
                            <w:text/>
                          </w:sdtPr>
                          <w:sdtContent>
                            <w:p w:rsidR="00793AF6" w:rsidRDefault="00793AF6">
                              <w:pPr>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lang w:val="fr-FR"/>
                                </w:rPr>
                                <w:t>AIDESIOS</w:t>
                              </w:r>
                              <w:r>
                                <w:rPr>
                                  <w:rFonts w:asciiTheme="majorHAnsi" w:eastAsiaTheme="majorEastAsia" w:hAnsiTheme="majorHAnsi" w:cstheme="majorBidi"/>
                                  <w:color w:val="1F497D" w:themeColor="text2"/>
                                  <w:sz w:val="40"/>
                                  <w:szCs w:val="40"/>
                                  <w:lang w:val="en-AS"/>
                                </w:rPr>
                                <w:t xml:space="preserve"> </w:t>
                              </w:r>
                              <w:r>
                                <w:rPr>
                                  <w:rFonts w:asciiTheme="majorHAnsi" w:eastAsiaTheme="majorEastAsia" w:hAnsiTheme="majorHAnsi" w:cstheme="majorBidi"/>
                                  <w:color w:val="1F497D" w:themeColor="text2"/>
                                  <w:sz w:val="40"/>
                                  <w:szCs w:val="40"/>
                                  <w:lang w:val="en-AS"/>
                                </w:rPr>
                                <w:t>MUKEKE</w:t>
                              </w:r>
                            </w:p>
                          </w:sdtContent>
                        </w:sdt>
                        <w:sdt>
                          <w:sdtPr>
                            <w:rPr>
                              <w:color w:val="1F497D" w:themeColor="text2"/>
                            </w:rPr>
                            <w:alias w:val="Abstract"/>
                            <w:id w:val="-511998369"/>
                            <w:dataBinding w:prefixMappings="xmlns:ns0='http://schemas.microsoft.com/office/2006/coverPageProps'" w:xpath="/ns0:CoverPageProperties[1]/ns0:Abstract[1]" w:storeItemID="{55AF091B-3C7A-41E3-B477-F2FDAA23CFDA}"/>
                            <w:text/>
                          </w:sdtPr>
                          <w:sdtContent>
                            <w:p w:rsidR="00793AF6" w:rsidRDefault="00793AF6">
                              <w:pPr>
                                <w:suppressOverlap/>
                                <w:rPr>
                                  <w:color w:val="1F497D" w:themeColor="text2"/>
                                </w:rPr>
                              </w:pPr>
                              <w:r>
                                <w:rPr>
                                  <w:color w:val="1F497D" w:themeColor="text2"/>
                                  <w:lang w:val="en-AS"/>
                                </w:rPr>
                                <w:t xml:space="preserve"> </w:t>
                              </w:r>
                              <w:r>
                                <w:rPr>
                                  <w:color w:val="1F497D" w:themeColor="text2"/>
                                  <w:lang w:val="en-AS"/>
                                </w:rPr>
                                <w:t>An overview of the New Testament’s writings, historical background, and theological significance, focusing on the life of Christ, the mission of the early Church, and the foundations of Christian faith.</w:t>
                              </w:r>
                            </w:p>
                          </w:sdtContent>
                        </w:sdt>
                        <w:p w:rsidR="00793AF6" w:rsidRDefault="00793AF6"/>
                      </w:txbxContent>
                    </v:textbox>
                    <w10:wrap anchorx="margin" anchory="margin"/>
                  </v:shape>
                </w:pict>
              </mc:Fallback>
            </mc:AlternateContent>
          </w:r>
          <w:r w:rsidR="00793AF6">
            <w:rPr>
              <w:noProof/>
            </w:rPr>
            <mc:AlternateContent>
              <mc:Choice Requires="wps">
                <w:drawing>
                  <wp:anchor distT="0" distB="0" distL="114300" distR="114300" simplePos="0" relativeHeight="251659264" behindDoc="1" locked="0" layoutInCell="1" allowOverlap="1" wp14:anchorId="4395503A" wp14:editId="5233A16D">
                    <wp:simplePos x="0" y="0"/>
                    <wp:positionH relativeFrom="margin">
                      <wp:align>center</wp:align>
                    </wp:positionH>
                    <mc:AlternateContent>
                      <mc:Choice Requires="wp14">
                        <wp:positionV relativeFrom="margin">
                          <wp14:pctPosVOffset>59000</wp14:pctPosVOffset>
                        </wp:positionV>
                      </mc:Choice>
                      <mc:Fallback>
                        <wp:positionV relativeFrom="page">
                          <wp:posOffset>5769610</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fillcolor="white [2577]" stroked="f" strokeweight="2pt">
                    <v:fill color2="#4c4c4c [961]" rotate="t" focusposition=".5,.5" focussize="" focus="100%" type="gradientRadial"/>
                    <w10:wrap anchorx="margin" anchory="margin"/>
                  </v:rect>
                </w:pict>
              </mc:Fallback>
            </mc:AlternateContent>
          </w:r>
          <w:r w:rsidR="00793AF6">
            <w:rPr>
              <w:noProof/>
            </w:rPr>
            <mc:AlternateContent>
              <mc:Choice Requires="wpg">
                <w:drawing>
                  <wp:anchor distT="0" distB="0" distL="114300" distR="114300" simplePos="0" relativeHeight="251661312" behindDoc="0" locked="0" layoutInCell="1" allowOverlap="1" wp14:anchorId="21C4C311" wp14:editId="147C2F4E">
                    <wp:simplePos x="0" y="0"/>
                    <mc:AlternateContent>
                      <mc:Choice Requires="wp14">
                        <wp:positionH relativeFrom="page">
                          <wp14:pctPosHOffset>75000</wp14:pctPosHOffset>
                        </wp:positionH>
                      </mc:Choice>
                      <mc:Fallback>
                        <wp:positionH relativeFrom="page">
                          <wp:posOffset>5829300</wp:posOffset>
                        </wp:positionH>
                      </mc:Fallback>
                    </mc:AlternateContent>
                    <mc:AlternateContent>
                      <mc:Choice Requires="wp14">
                        <wp:positionV relativeFrom="page">
                          <wp14:pctPosVOffset>49000</wp14:pctPosVOffset>
                        </wp:positionV>
                      </mc:Choice>
                      <mc:Fallback>
                        <wp:positionV relativeFrom="page">
                          <wp:posOffset>4928235</wp:posOffset>
                        </wp:positionV>
                      </mc:Fallback>
                    </mc:AlternateContent>
                    <wp:extent cx="740664" cy="777240"/>
                    <wp:effectExtent l="19050" t="0" r="2286" b="0"/>
                    <wp:wrapNone/>
                    <wp:docPr id="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pZqQMAAMI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NhCKWakDAADC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814]" stroked="f" strokecolor="white"/>
                    <w10:wrap anchorx="page" anchory="page"/>
                  </v:group>
                </w:pict>
              </mc:Fallback>
            </mc:AlternateContent>
          </w:r>
          <w:r w:rsidR="00793AF6">
            <w:br w:type="page"/>
          </w:r>
        </w:p>
      </w:sdtContent>
    </w:sdt>
    <w:p w:rsidR="00DC530E" w:rsidRPr="00DC530E" w:rsidRDefault="00DC530E" w:rsidP="00DC530E">
      <w:pPr>
        <w:spacing w:after="0" w:line="240" w:lineRule="auto"/>
        <w:rPr>
          <w:rFonts w:ascii="Times New Roman" w:eastAsia="Times New Roman" w:hAnsi="Times New Roman" w:cs="Times New Roman"/>
          <w:sz w:val="24"/>
          <w:szCs w:val="24"/>
        </w:rPr>
      </w:pPr>
    </w:p>
    <w:p w:rsidR="00DC530E" w:rsidRPr="007C303A" w:rsidRDefault="00DC530E" w:rsidP="007C303A">
      <w:pPr>
        <w:spacing w:before="100" w:beforeAutospacing="1" w:after="100" w:afterAutospacing="1" w:line="240" w:lineRule="auto"/>
        <w:jc w:val="center"/>
        <w:rPr>
          <w:rFonts w:ascii="Times New Roman" w:eastAsia="Times New Roman" w:hAnsi="Times New Roman" w:cs="Times New Roman"/>
          <w:sz w:val="24"/>
          <w:szCs w:val="24"/>
        </w:rPr>
      </w:pPr>
      <w:r w:rsidRPr="007C303A">
        <w:rPr>
          <w:rFonts w:ascii="Times New Roman" w:eastAsia="Times New Roman" w:hAnsi="Times New Roman" w:cs="Times New Roman"/>
          <w:b/>
          <w:bCs/>
          <w:sz w:val="24"/>
          <w:szCs w:val="24"/>
        </w:rPr>
        <w:t>INTRODUCTION TO THE NEW TESTAMENT</w:t>
      </w:r>
      <w:r w:rsidR="002902CE" w:rsidRPr="007C303A">
        <w:rPr>
          <w:rFonts w:ascii="Times New Roman" w:eastAsia="Times New Roman" w:hAnsi="Times New Roman" w:cs="Times New Roman"/>
          <w:b/>
          <w:bCs/>
          <w:sz w:val="24"/>
          <w:szCs w:val="24"/>
        </w:rPr>
        <w:t xml:space="preserve"> </w:t>
      </w:r>
      <w:proofErr w:type="gramStart"/>
      <w:r w:rsidR="002902CE" w:rsidRPr="007C303A">
        <w:rPr>
          <w:rFonts w:ascii="Times New Roman" w:eastAsia="Times New Roman" w:hAnsi="Times New Roman" w:cs="Times New Roman"/>
          <w:b/>
          <w:bCs/>
          <w:sz w:val="24"/>
          <w:szCs w:val="24"/>
        </w:rPr>
        <w:t>( 1</w:t>
      </w:r>
      <w:r w:rsidR="002902CE" w:rsidRPr="007C303A">
        <w:rPr>
          <w:rFonts w:ascii="Times New Roman" w:eastAsia="Times New Roman" w:hAnsi="Times New Roman" w:cs="Times New Roman"/>
          <w:b/>
          <w:bCs/>
          <w:sz w:val="24"/>
          <w:szCs w:val="24"/>
          <w:vertAlign w:val="superscript"/>
        </w:rPr>
        <w:t>st</w:t>
      </w:r>
      <w:proofErr w:type="gramEnd"/>
      <w:r w:rsidR="002902CE" w:rsidRPr="007C303A">
        <w:rPr>
          <w:rFonts w:ascii="Times New Roman" w:eastAsia="Times New Roman" w:hAnsi="Times New Roman" w:cs="Times New Roman"/>
          <w:b/>
          <w:bCs/>
          <w:sz w:val="24"/>
          <w:szCs w:val="24"/>
        </w:rPr>
        <w:t xml:space="preserve"> Part)</w:t>
      </w:r>
      <w:r w:rsidRPr="00DC530E">
        <w:rPr>
          <w:rFonts w:ascii="Times New Roman" w:eastAsia="Times New Roman" w:hAnsi="Times New Roman" w:cs="Times New Roman"/>
          <w:sz w:val="24"/>
          <w:szCs w:val="24"/>
        </w:rPr>
        <w:br/>
        <w:t>by Archima</w:t>
      </w:r>
      <w:r w:rsidR="007C303A" w:rsidRPr="007C303A">
        <w:rPr>
          <w:rFonts w:ascii="Times New Roman" w:eastAsia="Times New Roman" w:hAnsi="Times New Roman" w:cs="Times New Roman"/>
          <w:sz w:val="24"/>
          <w:szCs w:val="24"/>
        </w:rPr>
        <w:t xml:space="preserve">ndrite </w:t>
      </w:r>
      <w:proofErr w:type="spellStart"/>
      <w:r w:rsidR="007C303A" w:rsidRPr="007C303A">
        <w:rPr>
          <w:rFonts w:ascii="Times New Roman" w:eastAsia="Times New Roman" w:hAnsi="Times New Roman" w:cs="Times New Roman"/>
          <w:b/>
          <w:sz w:val="24"/>
          <w:szCs w:val="24"/>
        </w:rPr>
        <w:t>Aidesios</w:t>
      </w:r>
      <w:proofErr w:type="spellEnd"/>
      <w:r w:rsidR="007C303A" w:rsidRPr="007C303A">
        <w:rPr>
          <w:rFonts w:ascii="Times New Roman" w:eastAsia="Times New Roman" w:hAnsi="Times New Roman" w:cs="Times New Roman"/>
          <w:b/>
          <w:sz w:val="24"/>
          <w:szCs w:val="24"/>
        </w:rPr>
        <w:t xml:space="preserve"> MUKEKE</w:t>
      </w:r>
    </w:p>
    <w:p w:rsidR="007C303A" w:rsidRPr="007C303A" w:rsidRDefault="007C303A" w:rsidP="007C303A">
      <w:pPr>
        <w:spacing w:before="100" w:beforeAutospacing="1" w:after="100" w:afterAutospacing="1" w:line="240" w:lineRule="auto"/>
        <w:jc w:val="center"/>
        <w:rPr>
          <w:rFonts w:ascii="Times New Roman" w:eastAsia="Times New Roman" w:hAnsi="Times New Roman" w:cs="Times New Roman"/>
          <w:i/>
          <w:sz w:val="24"/>
          <w:szCs w:val="24"/>
        </w:rPr>
      </w:pPr>
      <w:r w:rsidRPr="007C303A">
        <w:rPr>
          <w:rFonts w:ascii="Times New Roman" w:eastAsia="Times New Roman" w:hAnsi="Times New Roman" w:cs="Times New Roman"/>
          <w:i/>
          <w:sz w:val="24"/>
          <w:szCs w:val="24"/>
        </w:rPr>
        <w:t>Holy Archdiocese of Accra, Cote d’Ivoire and Mali</w:t>
      </w:r>
    </w:p>
    <w:p w:rsidR="007C303A" w:rsidRPr="007C303A" w:rsidRDefault="007C303A" w:rsidP="007C303A">
      <w:pPr>
        <w:pStyle w:val="BodyText"/>
        <w:rPr>
          <w:rFonts w:ascii="Times New Roman" w:hAnsi="Times New Roman" w:cs="Times New Roman"/>
        </w:rPr>
      </w:pPr>
      <w:r w:rsidRPr="007C303A">
        <w:rPr>
          <w:rFonts w:ascii="Times New Roman" w:hAnsi="Times New Roman" w:cs="Times New Roman"/>
          <w:b/>
          <w:bCs/>
        </w:rPr>
        <w:t>Introduction</w:t>
      </w:r>
      <w:r w:rsidRPr="007C303A">
        <w:rPr>
          <w:rFonts w:ascii="Times New Roman" w:hAnsi="Times New Roman" w:cs="Times New Roman"/>
        </w:rPr>
        <w:t xml:space="preserve"> </w:t>
      </w:r>
    </w:p>
    <w:p w:rsidR="007C303A" w:rsidRPr="007C303A" w:rsidRDefault="007C303A" w:rsidP="007C303A">
      <w:pPr>
        <w:pStyle w:val="BodyText"/>
        <w:rPr>
          <w:rFonts w:ascii="Times New Roman" w:hAnsi="Times New Roman" w:cs="Times New Roman"/>
        </w:rPr>
      </w:pPr>
      <w:r w:rsidRPr="007C303A">
        <w:rPr>
          <w:rFonts w:ascii="Times New Roman" w:hAnsi="Times New Roman" w:cs="Times New Roman"/>
        </w:rPr>
        <w:t>Welcome! Today, we begin an exciting journey into the New Testament, one of the most influential books in human history. The New Testament is not just a collection of ancient writings—it is a living guide that has shaped faith, morals, and the understanding of God for millions of people around the world.</w:t>
      </w:r>
    </w:p>
    <w:p w:rsidR="007C303A" w:rsidRPr="007C303A" w:rsidRDefault="007C303A" w:rsidP="007C303A">
      <w:pPr>
        <w:pStyle w:val="BodyText"/>
        <w:rPr>
          <w:rFonts w:ascii="Times New Roman" w:hAnsi="Times New Roman" w:cs="Times New Roman"/>
        </w:rPr>
      </w:pPr>
      <w:r w:rsidRPr="007C303A">
        <w:rPr>
          <w:rFonts w:ascii="Times New Roman" w:hAnsi="Times New Roman" w:cs="Times New Roman"/>
        </w:rPr>
        <w:t>In this lesson, we will explore the life and teachings of Jesus Christ, the early Christian community, and the letters and messages that continue to inspire believers today. The New Testament invites us to reflect on love, hope, forgiveness, and the ways we can live a meaningful life.</w:t>
      </w:r>
    </w:p>
    <w:p w:rsidR="007C303A" w:rsidRPr="007C303A" w:rsidRDefault="007C303A" w:rsidP="007C303A">
      <w:pPr>
        <w:pStyle w:val="BodyText"/>
        <w:rPr>
          <w:rFonts w:ascii="Times New Roman" w:hAnsi="Times New Roman" w:cs="Times New Roman"/>
        </w:rPr>
      </w:pPr>
      <w:r w:rsidRPr="007C303A">
        <w:rPr>
          <w:rFonts w:ascii="Times New Roman" w:hAnsi="Times New Roman" w:cs="Times New Roman"/>
        </w:rPr>
        <w:t>Whether you are exploring it for the first time or seeking to deepen your understanding, this lesson will give you a clear foundation. Together, we will uncover the stories, lessons, and powerful truths that make the New Testament a source of wisdom, guidance, and inspiration across centuries</w:t>
      </w:r>
    </w:p>
    <w:p w:rsidR="007C303A" w:rsidRPr="007C303A" w:rsidRDefault="007C303A" w:rsidP="007C303A">
      <w:pPr>
        <w:pStyle w:val="BodyText"/>
        <w:rPr>
          <w:rFonts w:ascii="Times New Roman" w:hAnsi="Times New Roman" w:cs="Times New Roman"/>
        </w:rPr>
      </w:pPr>
      <w:r w:rsidRPr="007C303A">
        <w:rPr>
          <w:rFonts w:ascii="Times New Roman" w:hAnsi="Times New Roman" w:cs="Times New Roman"/>
        </w:rPr>
        <w:t>Imagine stepping into a world that is over two thousand years old—a world filled with powerful stories, unforgettable teachings, and messages that have shaped the lives of billions of people across centuries. This is the world of the New Testament. It is more than just a book; it is a timeless guide that invites us to explore the depths of human experience, the mysteries of faith, and the incredible story of God’s love for humanity.</w:t>
      </w:r>
    </w:p>
    <w:p w:rsidR="007C303A" w:rsidRPr="007C303A" w:rsidRDefault="007C303A" w:rsidP="007C303A">
      <w:pPr>
        <w:pStyle w:val="BodyText"/>
        <w:rPr>
          <w:rFonts w:ascii="Times New Roman" w:hAnsi="Times New Roman" w:cs="Times New Roman"/>
        </w:rPr>
      </w:pPr>
      <w:r w:rsidRPr="007C303A">
        <w:rPr>
          <w:rFonts w:ascii="Times New Roman" w:hAnsi="Times New Roman" w:cs="Times New Roman"/>
        </w:rPr>
        <w:t>The New Testament begins where the Old Testament leaves off, introducing us to Jesus Christ—the central figure whose life, death, and resurrection changed the course of history. Through the Gospels, we encounter a teacher, a healer, and a savior whose words still echo in hearts today. But the New Testament is not only about Jesus; it is also about the early Christian community—the people who first carried His message to the world, overcoming fear, persecution, and doubt to share hope, love, and truth.</w:t>
      </w:r>
    </w:p>
    <w:p w:rsidR="007C303A" w:rsidRPr="007C303A" w:rsidRDefault="007C303A" w:rsidP="007C303A">
      <w:pPr>
        <w:pStyle w:val="BodyText"/>
        <w:rPr>
          <w:rFonts w:ascii="Times New Roman" w:hAnsi="Times New Roman" w:cs="Times New Roman"/>
        </w:rPr>
      </w:pPr>
      <w:r w:rsidRPr="007C303A">
        <w:rPr>
          <w:rFonts w:ascii="Times New Roman" w:hAnsi="Times New Roman" w:cs="Times New Roman"/>
        </w:rPr>
        <w:t>As beginners, it is natural to feel overwhelmed by the names, places, and events within the New Testament. Yet, beneath the surface, its message is simple and profoundly relevant. It calls us to reflect on who we are, what we believe, and how we treat one another. It challenges us to embrace forgiveness when it is difficult, to love even when it seems impossible, and to live with hope even in the darkest times.</w:t>
      </w:r>
    </w:p>
    <w:p w:rsidR="007C303A" w:rsidRPr="007C303A" w:rsidRDefault="007C303A" w:rsidP="007C303A">
      <w:pPr>
        <w:pStyle w:val="BodyText"/>
        <w:rPr>
          <w:rFonts w:ascii="Times New Roman" w:hAnsi="Times New Roman" w:cs="Times New Roman"/>
        </w:rPr>
      </w:pPr>
      <w:r w:rsidRPr="007C303A">
        <w:rPr>
          <w:rFonts w:ascii="Times New Roman" w:hAnsi="Times New Roman" w:cs="Times New Roman"/>
        </w:rPr>
        <w:lastRenderedPageBreak/>
        <w:t>Throughout this lesson, we will explore the Gospels, the Acts of the Apostles, the letters written by early Christian leaders, and the visions found in Revelation. Each section tells a story that is both historical and deeply personal. We will uncover lessons that are practical for today’s world, stories that inspire courage, and teachings that guide us toward a life of purpose and meaning.</w:t>
      </w:r>
    </w:p>
    <w:p w:rsidR="007C303A" w:rsidRPr="007C303A" w:rsidRDefault="007C303A" w:rsidP="007C303A">
      <w:pPr>
        <w:pStyle w:val="BodyText"/>
        <w:rPr>
          <w:rFonts w:ascii="Times New Roman" w:hAnsi="Times New Roman" w:cs="Times New Roman"/>
        </w:rPr>
      </w:pPr>
      <w:r w:rsidRPr="007C303A">
        <w:rPr>
          <w:rFonts w:ascii="Times New Roman" w:hAnsi="Times New Roman" w:cs="Times New Roman"/>
        </w:rPr>
        <w:t xml:space="preserve">Consider this: the New Testament has endured wars, persecution, translations into countless languages, and centuries of scrutiny—and yet, its message continues to resonate. Why? Because it speaks to the deepest part of </w:t>
      </w:r>
      <w:proofErr w:type="gramStart"/>
      <w:r w:rsidRPr="007C303A">
        <w:rPr>
          <w:rFonts w:ascii="Times New Roman" w:hAnsi="Times New Roman" w:cs="Times New Roman"/>
        </w:rPr>
        <w:t>who</w:t>
      </w:r>
      <w:proofErr w:type="gramEnd"/>
      <w:r w:rsidRPr="007C303A">
        <w:rPr>
          <w:rFonts w:ascii="Times New Roman" w:hAnsi="Times New Roman" w:cs="Times New Roman"/>
        </w:rPr>
        <w:t xml:space="preserve"> we are. It addresses our fears, our hopes, and our desire for connection—with God and with one another. Whether you are seeking answers, seeking peace, or simply seeking to understand, the New Testament offers a path forward.</w:t>
      </w:r>
    </w:p>
    <w:p w:rsidR="007C303A" w:rsidRPr="007C303A" w:rsidRDefault="007C303A" w:rsidP="007C303A">
      <w:pPr>
        <w:pStyle w:val="BodyText"/>
        <w:rPr>
          <w:rFonts w:ascii="Times New Roman" w:hAnsi="Times New Roman" w:cs="Times New Roman"/>
        </w:rPr>
      </w:pPr>
      <w:r w:rsidRPr="007C303A">
        <w:rPr>
          <w:rFonts w:ascii="Times New Roman" w:hAnsi="Times New Roman" w:cs="Times New Roman"/>
        </w:rPr>
        <w:t xml:space="preserve">So, as we begin this journey, open your mind and your heart. Allow yourself to wonder at the miracles, to reflect on the parables, and to question the letters and teachings that may challenge your understanding. This is not just a lesson about reading an ancient text—it is an invitation to encounter a story that has the power to transform lives, including your </w:t>
      </w:r>
      <w:proofErr w:type="spellStart"/>
      <w:r w:rsidRPr="007C303A">
        <w:rPr>
          <w:rFonts w:ascii="Times New Roman" w:hAnsi="Times New Roman" w:cs="Times New Roman"/>
        </w:rPr>
        <w:t>own.The</w:t>
      </w:r>
      <w:proofErr w:type="spellEnd"/>
      <w:r w:rsidRPr="007C303A">
        <w:rPr>
          <w:rFonts w:ascii="Times New Roman" w:hAnsi="Times New Roman" w:cs="Times New Roman"/>
        </w:rPr>
        <w:t xml:space="preserve"> New Testament emphasizes </w:t>
      </w:r>
      <w:r w:rsidRPr="007C303A">
        <w:rPr>
          <w:rStyle w:val="Strong"/>
          <w:rFonts w:ascii="Times New Roman" w:hAnsi="Times New Roman" w:cs="Times New Roman"/>
        </w:rPr>
        <w:t>salvation, faith, love, and the moral teachings of Jesus</w:t>
      </w:r>
      <w:r w:rsidRPr="007C303A">
        <w:rPr>
          <w:rFonts w:ascii="Times New Roman" w:hAnsi="Times New Roman" w:cs="Times New Roman"/>
        </w:rPr>
        <w:t>.</w:t>
      </w:r>
    </w:p>
    <w:p w:rsidR="007C303A" w:rsidRPr="007C303A" w:rsidRDefault="007C303A" w:rsidP="007C303A">
      <w:pPr>
        <w:pStyle w:val="NormalWeb"/>
      </w:pPr>
      <w:r w:rsidRPr="007C303A">
        <w:t>It consists of 27 books, which include:</w:t>
      </w:r>
    </w:p>
    <w:p w:rsidR="007C303A" w:rsidRPr="007C303A" w:rsidRDefault="007C303A" w:rsidP="007C303A">
      <w:pPr>
        <w:pStyle w:val="NormalWeb"/>
        <w:numPr>
          <w:ilvl w:val="0"/>
          <w:numId w:val="1"/>
        </w:numPr>
      </w:pPr>
      <w:r w:rsidRPr="007C303A">
        <w:rPr>
          <w:rStyle w:val="Strong"/>
        </w:rPr>
        <w:t>The Gospels</w:t>
      </w:r>
      <w:r w:rsidRPr="007C303A">
        <w:t xml:space="preserve"> (Matthew, Mark, Luke, John) – recount the life, ministry, death, and resurrection of Jesus.</w:t>
      </w:r>
    </w:p>
    <w:p w:rsidR="007C303A" w:rsidRPr="007C303A" w:rsidRDefault="007C303A" w:rsidP="007C303A">
      <w:pPr>
        <w:pStyle w:val="NormalWeb"/>
        <w:numPr>
          <w:ilvl w:val="0"/>
          <w:numId w:val="1"/>
        </w:numPr>
      </w:pPr>
      <w:r w:rsidRPr="007C303A">
        <w:rPr>
          <w:rStyle w:val="Strong"/>
        </w:rPr>
        <w:t>Acts of the Apostles</w:t>
      </w:r>
      <w:r w:rsidRPr="007C303A">
        <w:t xml:space="preserve"> – describes the early church and the spread of Christianity.</w:t>
      </w:r>
    </w:p>
    <w:p w:rsidR="007C303A" w:rsidRPr="007C303A" w:rsidRDefault="007C303A" w:rsidP="007C303A">
      <w:pPr>
        <w:pStyle w:val="NormalWeb"/>
        <w:numPr>
          <w:ilvl w:val="0"/>
          <w:numId w:val="1"/>
        </w:numPr>
      </w:pPr>
      <w:r w:rsidRPr="007C303A">
        <w:rPr>
          <w:rStyle w:val="Strong"/>
        </w:rPr>
        <w:t>Epistles</w:t>
      </w:r>
      <w:r w:rsidRPr="007C303A">
        <w:t xml:space="preserve"> – letters written by apostles such as Paul to guide and teach Christian communities.</w:t>
      </w:r>
    </w:p>
    <w:p w:rsidR="007C303A" w:rsidRPr="007C303A" w:rsidRDefault="007C303A" w:rsidP="007C303A">
      <w:pPr>
        <w:pStyle w:val="NormalWeb"/>
        <w:numPr>
          <w:ilvl w:val="0"/>
          <w:numId w:val="1"/>
        </w:numPr>
      </w:pPr>
      <w:r w:rsidRPr="007C303A">
        <w:rPr>
          <w:rStyle w:val="Strong"/>
        </w:rPr>
        <w:t>Revelation</w:t>
      </w:r>
      <w:r w:rsidRPr="007C303A">
        <w:t xml:space="preserve"> – a prophetic book describing the ultimate triumph of good over evil.</w:t>
      </w:r>
    </w:p>
    <w:p w:rsidR="007C303A" w:rsidRPr="007C303A" w:rsidRDefault="007C303A" w:rsidP="007C303A">
      <w:pPr>
        <w:pStyle w:val="NormalWeb"/>
      </w:pPr>
      <w:r w:rsidRPr="007C303A">
        <w:t xml:space="preserve">The New Testament highlights the transition from law to grace, focusing on </w:t>
      </w:r>
      <w:r w:rsidRPr="007C303A">
        <w:rPr>
          <w:rStyle w:val="Strong"/>
        </w:rPr>
        <w:t>how faith in Jesus leads to spiritual salvation</w:t>
      </w:r>
      <w:r w:rsidRPr="007C303A">
        <w:t xml:space="preserve"> rather than strict adherence to religious rules. It also documents the growth of the early Christian church, offering guidance, encouragement, and examples of Christian living.</w:t>
      </w:r>
    </w:p>
    <w:p w:rsidR="007C303A" w:rsidRPr="007C303A" w:rsidRDefault="007C303A" w:rsidP="007C303A">
      <w:pPr>
        <w:pStyle w:val="BodyText"/>
        <w:rPr>
          <w:rFonts w:ascii="Times New Roman" w:hAnsi="Times New Roman" w:cs="Times New Roman"/>
        </w:rPr>
      </w:pPr>
      <w:r w:rsidRPr="007C303A">
        <w:rPr>
          <w:rFonts w:ascii="Times New Roman" w:hAnsi="Times New Roman" w:cs="Times New Roman"/>
        </w:rPr>
        <w:t>By the end of this lesson, you will have a solid foundation in the New Testament, but more importantly, you will begin to see how its wisdom is alive today—guiding, comforting, and inspiring those who seek to live with faith, hope, and love.</w:t>
      </w:r>
    </w:p>
    <w:p w:rsidR="007C303A" w:rsidRPr="007C303A" w:rsidRDefault="007C303A" w:rsidP="007C303A">
      <w:pPr>
        <w:pStyle w:val="BodyText"/>
        <w:rPr>
          <w:rFonts w:ascii="Times New Roman" w:hAnsi="Times New Roman" w:cs="Times New Roman"/>
        </w:rPr>
      </w:pPr>
    </w:p>
    <w:p w:rsidR="007C303A" w:rsidRPr="007C303A" w:rsidRDefault="007C303A" w:rsidP="007C303A">
      <w:pPr>
        <w:pStyle w:val="BodyText"/>
        <w:rPr>
          <w:rFonts w:ascii="Times New Roman" w:hAnsi="Times New Roman" w:cs="Times New Roman"/>
        </w:rPr>
      </w:pPr>
    </w:p>
    <w:p w:rsidR="007C303A" w:rsidRPr="007C303A" w:rsidRDefault="007C303A" w:rsidP="007C303A">
      <w:pPr>
        <w:pStyle w:val="BodyText"/>
        <w:rPr>
          <w:rFonts w:ascii="Times New Roman" w:hAnsi="Times New Roman" w:cs="Times New Roman"/>
        </w:rPr>
      </w:pPr>
    </w:p>
    <w:p w:rsidR="007C303A" w:rsidRPr="007C303A" w:rsidRDefault="007C303A" w:rsidP="007C303A">
      <w:pPr>
        <w:pStyle w:val="BodyText"/>
        <w:rPr>
          <w:rFonts w:ascii="Times New Roman" w:hAnsi="Times New Roman" w:cs="Times New Roman"/>
        </w:rPr>
      </w:pPr>
    </w:p>
    <w:p w:rsidR="007C303A" w:rsidRPr="007C303A" w:rsidRDefault="007C303A" w:rsidP="007C303A">
      <w:pPr>
        <w:pStyle w:val="BodyText"/>
        <w:rPr>
          <w:rFonts w:ascii="Times New Roman" w:hAnsi="Times New Roman" w:cs="Times New Roman"/>
        </w:rPr>
      </w:pPr>
    </w:p>
    <w:p w:rsidR="007C303A" w:rsidRPr="007C303A" w:rsidRDefault="007C303A" w:rsidP="007C303A">
      <w:pPr>
        <w:pStyle w:val="BodyText"/>
        <w:rPr>
          <w:rFonts w:ascii="Times New Roman" w:hAnsi="Times New Roman" w:cs="Times New Roman"/>
        </w:rPr>
      </w:pPr>
    </w:p>
    <w:p w:rsidR="007C303A" w:rsidRPr="007C303A" w:rsidRDefault="007C303A" w:rsidP="007C303A">
      <w:pPr>
        <w:pStyle w:val="BodyText"/>
        <w:rPr>
          <w:rFonts w:ascii="Times New Roman" w:hAnsi="Times New Roman" w:cs="Times New Roman"/>
        </w:rPr>
      </w:pPr>
    </w:p>
    <w:p w:rsidR="007C303A" w:rsidRPr="007C303A" w:rsidRDefault="007C303A" w:rsidP="007C303A">
      <w:pPr>
        <w:pStyle w:val="BodyText"/>
        <w:rPr>
          <w:rFonts w:ascii="Times New Roman" w:hAnsi="Times New Roman" w:cs="Times New Roman"/>
        </w:rPr>
      </w:pPr>
    </w:p>
    <w:p w:rsidR="007C303A" w:rsidRPr="007C303A" w:rsidRDefault="007C303A" w:rsidP="007C303A">
      <w:pPr>
        <w:pStyle w:val="BodyText"/>
        <w:rPr>
          <w:rFonts w:ascii="Times New Roman" w:hAnsi="Times New Roman" w:cs="Times New Roman"/>
        </w:rPr>
      </w:pPr>
    </w:p>
    <w:p w:rsidR="007C303A" w:rsidRPr="007C303A" w:rsidRDefault="007C303A" w:rsidP="007C303A">
      <w:pPr>
        <w:pStyle w:val="BodyText"/>
        <w:rPr>
          <w:rFonts w:ascii="Times New Roman" w:hAnsi="Times New Roman" w:cs="Times New Roman"/>
        </w:rPr>
      </w:pPr>
    </w:p>
    <w:p w:rsidR="007C303A" w:rsidRPr="007C303A" w:rsidRDefault="007C303A" w:rsidP="007C303A">
      <w:pPr>
        <w:pStyle w:val="BodyText"/>
        <w:rPr>
          <w:rFonts w:ascii="Times New Roman" w:hAnsi="Times New Roman" w:cs="Times New Roman"/>
        </w:rPr>
      </w:pPr>
    </w:p>
    <w:p w:rsidR="007C303A" w:rsidRPr="007C303A" w:rsidRDefault="007C303A" w:rsidP="007C303A">
      <w:pPr>
        <w:pStyle w:val="BodyText"/>
        <w:rPr>
          <w:rFonts w:ascii="Times New Roman" w:hAnsi="Times New Roman" w:cs="Times New Roman"/>
        </w:rPr>
      </w:pPr>
    </w:p>
    <w:p w:rsidR="007C303A" w:rsidRPr="007C303A" w:rsidRDefault="007C303A" w:rsidP="007C303A">
      <w:pPr>
        <w:pStyle w:val="BodyText"/>
        <w:rPr>
          <w:rFonts w:ascii="Times New Roman" w:hAnsi="Times New Roman" w:cs="Times New Roman"/>
        </w:rPr>
      </w:pPr>
      <w:r w:rsidRPr="007C303A">
        <w:rPr>
          <w:rFonts w:ascii="Times New Roman" w:hAnsi="Times New Roman" w:cs="Times New Roman"/>
        </w:rPr>
        <w:t>Historical Context of the New Testament</w:t>
      </w:r>
    </w:p>
    <w:p w:rsidR="007C303A" w:rsidRPr="007C303A" w:rsidRDefault="007C303A" w:rsidP="007C303A">
      <w:pPr>
        <w:pStyle w:val="Heading2"/>
        <w:rPr>
          <w:rFonts w:ascii="Times New Roman" w:hAnsi="Times New Roman" w:cs="Times New Roman"/>
          <w:sz w:val="24"/>
          <w:szCs w:val="24"/>
        </w:rPr>
      </w:pPr>
      <w:bookmarkStart w:id="1" w:name="_Toc209194328"/>
      <w:r w:rsidRPr="007C303A">
        <w:rPr>
          <w:rFonts w:ascii="Times New Roman" w:hAnsi="Times New Roman" w:cs="Times New Roman"/>
          <w:color w:val="auto"/>
          <w:sz w:val="24"/>
          <w:szCs w:val="24"/>
        </w:rPr>
        <w:t>Introduction</w:t>
      </w:r>
      <w:bookmarkEnd w:id="1"/>
    </w:p>
    <w:p w:rsidR="007C303A" w:rsidRPr="007C303A" w:rsidRDefault="007C303A" w:rsidP="007C303A">
      <w:pPr>
        <w:pStyle w:val="NormalWeb"/>
      </w:pPr>
      <w:r w:rsidRPr="007C303A">
        <w:t>The New Testament (NT), composed of 27 books, forms the cornerstone of Christian theology and practice. Written primarily in the first century CE, the NT reflects a complex historical context that shaped its formation and message. Its authors, addressing diverse audiences across the Roman Empire, responded to political oppression, social inequality, religious debates, and cultural transformations. Understanding these circumstances is essential to interpreting the NT both historically and theologically. This paper examines the political, religious, social, cultural, and intellectual contexts that influenced the NT’s composition.</w:t>
      </w:r>
    </w:p>
    <w:p w:rsidR="007C303A" w:rsidRPr="007C303A" w:rsidRDefault="007C303A" w:rsidP="007C303A">
      <w:pPr>
        <w:pStyle w:val="Heading2"/>
        <w:rPr>
          <w:rFonts w:ascii="Times New Roman" w:hAnsi="Times New Roman" w:cs="Times New Roman"/>
          <w:color w:val="auto"/>
          <w:sz w:val="24"/>
          <w:szCs w:val="24"/>
        </w:rPr>
      </w:pPr>
      <w:bookmarkStart w:id="2" w:name="_Toc209194329"/>
      <w:r w:rsidRPr="007C303A">
        <w:rPr>
          <w:rFonts w:ascii="Times New Roman" w:hAnsi="Times New Roman" w:cs="Times New Roman"/>
          <w:color w:val="auto"/>
          <w:sz w:val="24"/>
          <w:szCs w:val="24"/>
        </w:rPr>
        <w:t>Political Context</w:t>
      </w:r>
      <w:bookmarkEnd w:id="2"/>
    </w:p>
    <w:p w:rsidR="007C303A" w:rsidRPr="007C303A" w:rsidRDefault="007C303A" w:rsidP="007C303A">
      <w:pPr>
        <w:pStyle w:val="NormalWeb"/>
      </w:pPr>
      <w:r w:rsidRPr="007C303A">
        <w:t>The NT emerged under Roman rule, which dominated the eastern Mediterranean during the first century CE. By this time, Judea and surrounding regions were integrated into the Roman provincial system, with governance imposed through local client kings and Roman officials.</w:t>
      </w:r>
    </w:p>
    <w:p w:rsidR="007C303A" w:rsidRPr="007C303A" w:rsidRDefault="007C303A" w:rsidP="007C303A">
      <w:pPr>
        <w:pStyle w:val="Heading3"/>
        <w:rPr>
          <w:sz w:val="24"/>
          <w:szCs w:val="24"/>
        </w:rPr>
      </w:pPr>
      <w:bookmarkStart w:id="3" w:name="_Toc209194330"/>
      <w:r w:rsidRPr="007C303A">
        <w:rPr>
          <w:sz w:val="24"/>
          <w:szCs w:val="24"/>
        </w:rPr>
        <w:t>Roman Governance</w:t>
      </w:r>
      <w:bookmarkEnd w:id="3"/>
    </w:p>
    <w:p w:rsidR="007C303A" w:rsidRPr="007C303A" w:rsidRDefault="007C303A" w:rsidP="007C303A">
      <w:pPr>
        <w:pStyle w:val="NormalWeb"/>
      </w:pPr>
      <w:r w:rsidRPr="007C303A">
        <w:t xml:space="preserve">Judea transitioned from Herod the Great’s client kingship (37–4 BCE) to direct Roman administration. </w:t>
      </w:r>
      <w:proofErr w:type="gramStart"/>
      <w:r w:rsidRPr="007C303A">
        <w:t>Roman governors, such as Pontius Pilate (26–36 CE), maintained order, collected taxes, and adjudicated disputes, directly impacting Jewish society and early Christian communities.</w:t>
      </w:r>
      <w:proofErr w:type="gramEnd"/>
      <w:r w:rsidRPr="007C303A">
        <w:t xml:space="preserve"> The Gospels often reference Roman authority, highlighting the tension between Jewish leaders, Roman rulers, and emerging Christian groups.</w:t>
      </w:r>
      <w:hyperlink r:id="rId11" w:anchor="user-content-fn-1" w:history="1">
        <w:r w:rsidRPr="007C303A">
          <w:rPr>
            <w:rStyle w:val="Hyperlink"/>
            <w:vertAlign w:val="superscript"/>
          </w:rPr>
          <w:t>1</w:t>
        </w:r>
      </w:hyperlink>
    </w:p>
    <w:p w:rsidR="007C303A" w:rsidRPr="007C303A" w:rsidRDefault="007C303A" w:rsidP="007C303A">
      <w:pPr>
        <w:pStyle w:val="Heading3"/>
        <w:rPr>
          <w:sz w:val="24"/>
          <w:szCs w:val="24"/>
        </w:rPr>
      </w:pPr>
      <w:bookmarkStart w:id="4" w:name="_Toc209194331"/>
      <w:proofErr w:type="spellStart"/>
      <w:r w:rsidRPr="007C303A">
        <w:rPr>
          <w:sz w:val="24"/>
          <w:szCs w:val="24"/>
        </w:rPr>
        <w:t>Pax</w:t>
      </w:r>
      <w:proofErr w:type="spellEnd"/>
      <w:r w:rsidRPr="007C303A">
        <w:rPr>
          <w:sz w:val="24"/>
          <w:szCs w:val="24"/>
        </w:rPr>
        <w:t xml:space="preserve"> </w:t>
      </w:r>
      <w:proofErr w:type="spellStart"/>
      <w:r w:rsidRPr="007C303A">
        <w:rPr>
          <w:sz w:val="24"/>
          <w:szCs w:val="24"/>
        </w:rPr>
        <w:t>Romana</w:t>
      </w:r>
      <w:bookmarkEnd w:id="4"/>
      <w:proofErr w:type="spellEnd"/>
    </w:p>
    <w:p w:rsidR="007C303A" w:rsidRPr="007C303A" w:rsidRDefault="007C303A" w:rsidP="007C303A">
      <w:pPr>
        <w:pStyle w:val="NormalWeb"/>
      </w:pPr>
      <w:r w:rsidRPr="007C303A">
        <w:lastRenderedPageBreak/>
        <w:t xml:space="preserve">The </w:t>
      </w:r>
      <w:proofErr w:type="spellStart"/>
      <w:r w:rsidRPr="007C303A">
        <w:t>Pax</w:t>
      </w:r>
      <w:proofErr w:type="spellEnd"/>
      <w:r w:rsidRPr="007C303A">
        <w:t xml:space="preserve"> </w:t>
      </w:r>
      <w:proofErr w:type="spellStart"/>
      <w:r w:rsidRPr="007C303A">
        <w:t>Romana</w:t>
      </w:r>
      <w:proofErr w:type="spellEnd"/>
      <w:r w:rsidRPr="007C303A">
        <w:t>, Rome’s period of relative peace and stability, facilitated trade, travel, and communication. Early Christian missionaries, particularly Paul, utilized Roman roads, ports, and the empire’s linguistic uniformity (</w:t>
      </w:r>
      <w:proofErr w:type="spellStart"/>
      <w:r w:rsidRPr="007C303A">
        <w:t>Koine</w:t>
      </w:r>
      <w:proofErr w:type="spellEnd"/>
      <w:r w:rsidRPr="007C303A">
        <w:t xml:space="preserve"> Greek) to spread Christian teachings across diverse regions, including Asia Minor, Greece, and Rome itself.</w:t>
      </w:r>
      <w:hyperlink r:id="rId12" w:anchor="user-content-fn-2" w:history="1">
        <w:r w:rsidRPr="007C303A">
          <w:rPr>
            <w:rStyle w:val="Hyperlink"/>
            <w:vertAlign w:val="superscript"/>
          </w:rPr>
          <w:t>2</w:t>
        </w:r>
      </w:hyperlink>
    </w:p>
    <w:p w:rsidR="007C303A" w:rsidRPr="007C303A" w:rsidRDefault="007C303A" w:rsidP="007C303A">
      <w:pPr>
        <w:pStyle w:val="Heading2"/>
        <w:rPr>
          <w:rFonts w:ascii="Times New Roman" w:hAnsi="Times New Roman" w:cs="Times New Roman"/>
          <w:color w:val="auto"/>
          <w:sz w:val="24"/>
          <w:szCs w:val="24"/>
        </w:rPr>
      </w:pPr>
      <w:bookmarkStart w:id="5" w:name="_Toc209194332"/>
      <w:r w:rsidRPr="007C303A">
        <w:rPr>
          <w:rFonts w:ascii="Times New Roman" w:hAnsi="Times New Roman" w:cs="Times New Roman"/>
          <w:color w:val="auto"/>
          <w:sz w:val="24"/>
          <w:szCs w:val="24"/>
        </w:rPr>
        <w:t>Jewish Religious Context</w:t>
      </w:r>
      <w:bookmarkEnd w:id="5"/>
    </w:p>
    <w:p w:rsidR="007C303A" w:rsidRPr="007C303A" w:rsidRDefault="007C303A" w:rsidP="007C303A">
      <w:pPr>
        <w:pStyle w:val="NormalWeb"/>
      </w:pPr>
      <w:r w:rsidRPr="007C303A">
        <w:t>The NT was deeply rooted in the religious landscape of Second Temple Judaism, which was characterized by diversity, textual tradition, and ritual practice.</w:t>
      </w:r>
    </w:p>
    <w:p w:rsidR="007C303A" w:rsidRPr="007C303A" w:rsidRDefault="007C303A" w:rsidP="007C303A">
      <w:pPr>
        <w:pStyle w:val="Heading3"/>
        <w:rPr>
          <w:sz w:val="24"/>
          <w:szCs w:val="24"/>
        </w:rPr>
      </w:pPr>
      <w:bookmarkStart w:id="6" w:name="_Toc209194333"/>
      <w:r w:rsidRPr="007C303A">
        <w:rPr>
          <w:sz w:val="24"/>
          <w:szCs w:val="24"/>
        </w:rPr>
        <w:t>Second Temple Judaism</w:t>
      </w:r>
      <w:bookmarkEnd w:id="6"/>
    </w:p>
    <w:p w:rsidR="007C303A" w:rsidRPr="007C303A" w:rsidRDefault="007C303A" w:rsidP="007C303A">
      <w:pPr>
        <w:pStyle w:val="NormalWeb"/>
      </w:pPr>
      <w:r w:rsidRPr="007C303A">
        <w:t>The Temple in Jerusalem remained the central locus of Jewish worship until its destruction in 70 CE. It functioned as a religious, political, and economic hub, influencing social and spiritual life. Sacrificial rites, festivals, and priestly authority shaped Jewish identity and were frequently referenced in NT texts, especially the Gospels.</w:t>
      </w:r>
      <w:hyperlink r:id="rId13" w:anchor="user-content-fn-3" w:history="1">
        <w:r w:rsidRPr="007C303A">
          <w:rPr>
            <w:rStyle w:val="Hyperlink"/>
            <w:vertAlign w:val="superscript"/>
          </w:rPr>
          <w:t>3</w:t>
        </w:r>
      </w:hyperlink>
    </w:p>
    <w:p w:rsidR="007C303A" w:rsidRPr="007C303A" w:rsidRDefault="007C303A" w:rsidP="007C303A">
      <w:pPr>
        <w:pStyle w:val="Heading3"/>
        <w:rPr>
          <w:sz w:val="24"/>
          <w:szCs w:val="24"/>
        </w:rPr>
      </w:pPr>
      <w:bookmarkStart w:id="7" w:name="_Toc209194334"/>
      <w:r w:rsidRPr="007C303A">
        <w:rPr>
          <w:sz w:val="24"/>
          <w:szCs w:val="24"/>
        </w:rPr>
        <w:t>Jewish Sects</w:t>
      </w:r>
      <w:bookmarkEnd w:id="7"/>
    </w:p>
    <w:p w:rsidR="007C303A" w:rsidRPr="007C303A" w:rsidRDefault="007C303A" w:rsidP="007C303A">
      <w:pPr>
        <w:pStyle w:val="NormalWeb"/>
      </w:pPr>
      <w:r w:rsidRPr="007C303A">
        <w:t>First-century Judaism included multiple sects with distinct beliefs:</w:t>
      </w:r>
    </w:p>
    <w:p w:rsidR="007C303A" w:rsidRPr="007C303A" w:rsidRDefault="007C303A" w:rsidP="007C303A">
      <w:pPr>
        <w:pStyle w:val="NormalWeb"/>
        <w:numPr>
          <w:ilvl w:val="0"/>
          <w:numId w:val="2"/>
        </w:numPr>
      </w:pPr>
      <w:r w:rsidRPr="007C303A">
        <w:rPr>
          <w:rStyle w:val="Strong"/>
        </w:rPr>
        <w:t>Pharisees</w:t>
      </w:r>
      <w:r w:rsidRPr="007C303A">
        <w:t>: Advocated strict adherence to the Torah and oral traditions.</w:t>
      </w:r>
    </w:p>
    <w:p w:rsidR="007C303A" w:rsidRPr="007C303A" w:rsidRDefault="007C303A" w:rsidP="007C303A">
      <w:pPr>
        <w:pStyle w:val="NormalWeb"/>
        <w:numPr>
          <w:ilvl w:val="0"/>
          <w:numId w:val="2"/>
        </w:numPr>
      </w:pPr>
      <w:r w:rsidRPr="007C303A">
        <w:rPr>
          <w:rStyle w:val="Strong"/>
        </w:rPr>
        <w:t>Sadducees</w:t>
      </w:r>
      <w:r w:rsidRPr="007C303A">
        <w:t>: Temple priests who emphasized written law and rejected certain oral traditions.</w:t>
      </w:r>
    </w:p>
    <w:p w:rsidR="007C303A" w:rsidRPr="007C303A" w:rsidRDefault="007C303A" w:rsidP="007C303A">
      <w:pPr>
        <w:pStyle w:val="NormalWeb"/>
        <w:numPr>
          <w:ilvl w:val="0"/>
          <w:numId w:val="2"/>
        </w:numPr>
      </w:pPr>
      <w:r w:rsidRPr="007C303A">
        <w:rPr>
          <w:rStyle w:val="Strong"/>
        </w:rPr>
        <w:t>Essenes</w:t>
      </w:r>
      <w:r w:rsidRPr="007C303A">
        <w:t>: Ascetic, separatist communities, likely responsible for the Dead Sea Scrolls.</w:t>
      </w:r>
    </w:p>
    <w:p w:rsidR="007C303A" w:rsidRPr="007C303A" w:rsidRDefault="007C303A" w:rsidP="007C303A">
      <w:pPr>
        <w:pStyle w:val="NormalWeb"/>
        <w:numPr>
          <w:ilvl w:val="0"/>
          <w:numId w:val="2"/>
        </w:numPr>
      </w:pPr>
      <w:r w:rsidRPr="007C303A">
        <w:rPr>
          <w:rStyle w:val="Strong"/>
        </w:rPr>
        <w:t>Zealots</w:t>
      </w:r>
      <w:r w:rsidRPr="007C303A">
        <w:t>: Radical nationalists resisting Roman occupation.</w:t>
      </w:r>
    </w:p>
    <w:p w:rsidR="007C303A" w:rsidRPr="007C303A" w:rsidRDefault="007C303A" w:rsidP="007C303A">
      <w:pPr>
        <w:pStyle w:val="NormalWeb"/>
      </w:pPr>
      <w:r w:rsidRPr="007C303A">
        <w:t>These groups influenced NT narratives, particularly debates over law, purity, and messianic expectations.</w:t>
      </w:r>
      <w:hyperlink r:id="rId14" w:anchor="user-content-fn-4" w:history="1">
        <w:r w:rsidRPr="007C303A">
          <w:rPr>
            <w:rStyle w:val="Hyperlink"/>
            <w:vertAlign w:val="superscript"/>
          </w:rPr>
          <w:t>4</w:t>
        </w:r>
      </w:hyperlink>
    </w:p>
    <w:p w:rsidR="007C303A" w:rsidRPr="007C303A" w:rsidRDefault="007C303A" w:rsidP="007C303A">
      <w:pPr>
        <w:pStyle w:val="Heading3"/>
        <w:rPr>
          <w:sz w:val="24"/>
          <w:szCs w:val="24"/>
        </w:rPr>
      </w:pPr>
      <w:bookmarkStart w:id="8" w:name="_Toc209194335"/>
      <w:r w:rsidRPr="007C303A">
        <w:rPr>
          <w:sz w:val="24"/>
          <w:szCs w:val="24"/>
        </w:rPr>
        <w:t>Messianic Expectations</w:t>
      </w:r>
      <w:bookmarkEnd w:id="8"/>
    </w:p>
    <w:p w:rsidR="007C303A" w:rsidRPr="007C303A" w:rsidRDefault="007C303A" w:rsidP="007C303A">
      <w:pPr>
        <w:pStyle w:val="NormalWeb"/>
      </w:pPr>
      <w:r w:rsidRPr="007C303A">
        <w:t>Many Jews anticipated a Messiah who would liberate them politically or spiritually. NT authors interpreted Jesus’ life, death, and resurrection within this context, presenting him as fulfilling Jewish prophecy and redefining messianic hope.</w:t>
      </w:r>
      <w:hyperlink r:id="rId15" w:anchor="user-content-fn-5" w:history="1">
        <w:r w:rsidRPr="007C303A">
          <w:rPr>
            <w:rStyle w:val="Hyperlink"/>
            <w:vertAlign w:val="superscript"/>
          </w:rPr>
          <w:t>5</w:t>
        </w:r>
      </w:hyperlink>
    </w:p>
    <w:p w:rsidR="007C303A" w:rsidRPr="007C303A" w:rsidRDefault="007C303A" w:rsidP="007C303A">
      <w:pPr>
        <w:pStyle w:val="Heading2"/>
        <w:rPr>
          <w:rFonts w:ascii="Times New Roman" w:hAnsi="Times New Roman" w:cs="Times New Roman"/>
          <w:color w:val="auto"/>
          <w:sz w:val="24"/>
          <w:szCs w:val="24"/>
        </w:rPr>
      </w:pPr>
      <w:bookmarkStart w:id="9" w:name="_Toc209194336"/>
      <w:r w:rsidRPr="007C303A">
        <w:rPr>
          <w:rFonts w:ascii="Times New Roman" w:hAnsi="Times New Roman" w:cs="Times New Roman"/>
          <w:color w:val="auto"/>
          <w:sz w:val="24"/>
          <w:szCs w:val="24"/>
        </w:rPr>
        <w:t>Social and Economic Context</w:t>
      </w:r>
      <w:bookmarkEnd w:id="9"/>
    </w:p>
    <w:p w:rsidR="007C303A" w:rsidRPr="007C303A" w:rsidRDefault="007C303A" w:rsidP="007C303A">
      <w:pPr>
        <w:pStyle w:val="NormalWeb"/>
      </w:pPr>
      <w:r w:rsidRPr="007C303A">
        <w:t>First-century Judea and the broader Roman world were characterized by social stratification, economic pressures, and urban-rural distinctions.</w:t>
      </w:r>
    </w:p>
    <w:p w:rsidR="007C303A" w:rsidRPr="007C303A" w:rsidRDefault="007C303A" w:rsidP="007C303A">
      <w:pPr>
        <w:pStyle w:val="Heading3"/>
        <w:rPr>
          <w:sz w:val="24"/>
          <w:szCs w:val="24"/>
        </w:rPr>
      </w:pPr>
      <w:bookmarkStart w:id="10" w:name="_Toc209194337"/>
      <w:r w:rsidRPr="007C303A">
        <w:rPr>
          <w:sz w:val="24"/>
          <w:szCs w:val="24"/>
        </w:rPr>
        <w:lastRenderedPageBreak/>
        <w:t>Social Hierarchy</w:t>
      </w:r>
      <w:bookmarkEnd w:id="10"/>
    </w:p>
    <w:p w:rsidR="007C303A" w:rsidRPr="007C303A" w:rsidRDefault="007C303A" w:rsidP="007C303A">
      <w:pPr>
        <w:pStyle w:val="NormalWeb"/>
      </w:pPr>
      <w:r w:rsidRPr="007C303A">
        <w:t>Society was sharply divided: elites (landowners, priests, Roman officials) contrasted with commoners (peasants, fishermen, artisans). NT teachings, particularly in the Gospels, emphasize concern for the marginalized and oppressed, reflecting the lived experiences of ordinary people.</w:t>
      </w:r>
      <w:hyperlink r:id="rId16" w:anchor="user-content-fn-6" w:history="1">
        <w:r w:rsidRPr="007C303A">
          <w:rPr>
            <w:rStyle w:val="Hyperlink"/>
            <w:vertAlign w:val="superscript"/>
          </w:rPr>
          <w:t>6</w:t>
        </w:r>
      </w:hyperlink>
    </w:p>
    <w:p w:rsidR="007C303A" w:rsidRPr="007C303A" w:rsidRDefault="007C303A" w:rsidP="007C303A">
      <w:pPr>
        <w:pStyle w:val="Heading3"/>
        <w:rPr>
          <w:sz w:val="24"/>
          <w:szCs w:val="24"/>
        </w:rPr>
      </w:pPr>
      <w:bookmarkStart w:id="11" w:name="_Toc209194338"/>
      <w:r w:rsidRPr="007C303A">
        <w:rPr>
          <w:sz w:val="24"/>
          <w:szCs w:val="24"/>
        </w:rPr>
        <w:t>Urban vs. Rural Life</w:t>
      </w:r>
      <w:bookmarkEnd w:id="11"/>
    </w:p>
    <w:p w:rsidR="007C303A" w:rsidRPr="007C303A" w:rsidRDefault="007C303A" w:rsidP="007C303A">
      <w:pPr>
        <w:pStyle w:val="NormalWeb"/>
      </w:pPr>
      <w:r w:rsidRPr="007C303A">
        <w:t>Urban centers such as Jerusalem, Antioch, and Corinth were cosmopolitan, while rural Galilee and Judea retained traditional agricultural lifestyles. Paul’s letters often address urban Christian communities, whereas the Gospels frequently situate Jesus’ ministry in rural Galilee, illustrating how geography shaped social and religious interactions.</w:t>
      </w:r>
      <w:hyperlink r:id="rId17" w:anchor="user-content-fn-7" w:history="1">
        <w:r w:rsidRPr="007C303A">
          <w:rPr>
            <w:rStyle w:val="Hyperlink"/>
            <w:vertAlign w:val="superscript"/>
          </w:rPr>
          <w:t>7</w:t>
        </w:r>
      </w:hyperlink>
    </w:p>
    <w:p w:rsidR="007C303A" w:rsidRPr="007C303A" w:rsidRDefault="007C303A" w:rsidP="007C303A">
      <w:pPr>
        <w:pStyle w:val="Heading3"/>
        <w:rPr>
          <w:sz w:val="24"/>
          <w:szCs w:val="24"/>
        </w:rPr>
      </w:pPr>
      <w:bookmarkStart w:id="12" w:name="_Toc209194339"/>
      <w:r w:rsidRPr="007C303A">
        <w:rPr>
          <w:sz w:val="24"/>
          <w:szCs w:val="24"/>
        </w:rPr>
        <w:t>Economy</w:t>
      </w:r>
      <w:bookmarkEnd w:id="12"/>
    </w:p>
    <w:p w:rsidR="007C303A" w:rsidRPr="007C303A" w:rsidRDefault="007C303A" w:rsidP="007C303A">
      <w:pPr>
        <w:pStyle w:val="NormalWeb"/>
      </w:pPr>
      <w:r w:rsidRPr="007C303A">
        <w:t>Agriculture dominated the economy, with Roman taxation and tribute burdening peasant populations. Parables addressing debt, labor, and wealth in the Gospels reflect these socio-economic realities and critique systemic injustice.</w:t>
      </w:r>
      <w:hyperlink r:id="rId18" w:anchor="user-content-fn-8" w:history="1">
        <w:r w:rsidRPr="007C303A">
          <w:rPr>
            <w:rStyle w:val="Hyperlink"/>
            <w:vertAlign w:val="superscript"/>
          </w:rPr>
          <w:t>8</w:t>
        </w:r>
      </w:hyperlink>
    </w:p>
    <w:p w:rsidR="007C303A" w:rsidRPr="007C303A" w:rsidRDefault="007C303A" w:rsidP="007C303A">
      <w:pPr>
        <w:pStyle w:val="Heading2"/>
        <w:rPr>
          <w:rFonts w:ascii="Times New Roman" w:hAnsi="Times New Roman" w:cs="Times New Roman"/>
          <w:color w:val="auto"/>
          <w:sz w:val="24"/>
          <w:szCs w:val="24"/>
        </w:rPr>
      </w:pPr>
      <w:bookmarkStart w:id="13" w:name="_Toc209194340"/>
      <w:r w:rsidRPr="007C303A">
        <w:rPr>
          <w:rFonts w:ascii="Times New Roman" w:hAnsi="Times New Roman" w:cs="Times New Roman"/>
          <w:color w:val="auto"/>
          <w:sz w:val="24"/>
          <w:szCs w:val="24"/>
        </w:rPr>
        <w:t>Cultural and Linguistic Context</w:t>
      </w:r>
      <w:bookmarkEnd w:id="13"/>
    </w:p>
    <w:p w:rsidR="007C303A" w:rsidRPr="007C303A" w:rsidRDefault="007C303A" w:rsidP="007C303A">
      <w:pPr>
        <w:pStyle w:val="NormalWeb"/>
      </w:pPr>
      <w:r w:rsidRPr="007C303A">
        <w:t xml:space="preserve">The NT was composed within a culturally diverse, </w:t>
      </w:r>
      <w:proofErr w:type="gramStart"/>
      <w:r w:rsidRPr="007C303A">
        <w:t>Hellenized</w:t>
      </w:r>
      <w:proofErr w:type="gramEnd"/>
      <w:r w:rsidRPr="007C303A">
        <w:t xml:space="preserve"> world where Greek language and philosophy coexisted with Jewish traditions.</w:t>
      </w:r>
    </w:p>
    <w:p w:rsidR="007C303A" w:rsidRPr="007C303A" w:rsidRDefault="007C303A" w:rsidP="007C303A">
      <w:pPr>
        <w:pStyle w:val="Heading3"/>
        <w:rPr>
          <w:sz w:val="24"/>
          <w:szCs w:val="24"/>
        </w:rPr>
      </w:pPr>
      <w:bookmarkStart w:id="14" w:name="_Toc209194341"/>
      <w:r w:rsidRPr="007C303A">
        <w:rPr>
          <w:sz w:val="24"/>
          <w:szCs w:val="24"/>
        </w:rPr>
        <w:t>Hellenistic Influence</w:t>
      </w:r>
      <w:bookmarkEnd w:id="14"/>
    </w:p>
    <w:p w:rsidR="007C303A" w:rsidRPr="007C303A" w:rsidRDefault="007C303A" w:rsidP="007C303A">
      <w:pPr>
        <w:pStyle w:val="NormalWeb"/>
      </w:pPr>
      <w:r w:rsidRPr="007C303A">
        <w:t xml:space="preserve">Following Alexander the Great’s conquests (4th century BCE), Hellenistic culture permeated the eastern Mediterranean. </w:t>
      </w:r>
      <w:proofErr w:type="spellStart"/>
      <w:r w:rsidRPr="007C303A">
        <w:t>Koine</w:t>
      </w:r>
      <w:proofErr w:type="spellEnd"/>
      <w:r w:rsidRPr="007C303A">
        <w:t xml:space="preserve"> Greek became the common language, enabling NT authors to communicate with a broad audience.</w:t>
      </w:r>
      <w:hyperlink r:id="rId19" w:anchor="user-content-fn-9" w:history="1">
        <w:r w:rsidRPr="007C303A">
          <w:rPr>
            <w:rStyle w:val="Hyperlink"/>
            <w:vertAlign w:val="superscript"/>
          </w:rPr>
          <w:t>9</w:t>
        </w:r>
      </w:hyperlink>
    </w:p>
    <w:p w:rsidR="007C303A" w:rsidRPr="007C303A" w:rsidRDefault="007C303A" w:rsidP="007C303A">
      <w:pPr>
        <w:pStyle w:val="Heading3"/>
        <w:rPr>
          <w:sz w:val="24"/>
          <w:szCs w:val="24"/>
        </w:rPr>
      </w:pPr>
      <w:bookmarkStart w:id="15" w:name="_Toc209194342"/>
      <w:r w:rsidRPr="007C303A">
        <w:rPr>
          <w:sz w:val="24"/>
          <w:szCs w:val="24"/>
        </w:rPr>
        <w:t>Syncretism</w:t>
      </w:r>
      <w:bookmarkEnd w:id="15"/>
    </w:p>
    <w:p w:rsidR="007C303A" w:rsidRPr="007C303A" w:rsidRDefault="007C303A" w:rsidP="007C303A">
      <w:pPr>
        <w:pStyle w:val="NormalWeb"/>
      </w:pPr>
      <w:r w:rsidRPr="007C303A">
        <w:t>Greek, Roman, and Near Eastern religious ideas influenced Jewish and early Christian thought. Concepts such as divine intermediaries, afterlife, and ethical philosophy shaped the theological framework of the NT.</w:t>
      </w:r>
      <w:hyperlink r:id="rId20" w:anchor="user-content-fn-10" w:history="1">
        <w:r w:rsidRPr="007C303A">
          <w:rPr>
            <w:rStyle w:val="Hyperlink"/>
            <w:vertAlign w:val="superscript"/>
          </w:rPr>
          <w:t>10</w:t>
        </w:r>
      </w:hyperlink>
    </w:p>
    <w:p w:rsidR="007C303A" w:rsidRPr="007C303A" w:rsidRDefault="007C303A" w:rsidP="007C303A">
      <w:pPr>
        <w:pStyle w:val="Heading3"/>
        <w:rPr>
          <w:sz w:val="24"/>
          <w:szCs w:val="24"/>
        </w:rPr>
      </w:pPr>
      <w:bookmarkStart w:id="16" w:name="_Toc209194343"/>
      <w:r w:rsidRPr="007C303A">
        <w:rPr>
          <w:sz w:val="24"/>
          <w:szCs w:val="24"/>
        </w:rPr>
        <w:t>Literacy and Communication</w:t>
      </w:r>
      <w:bookmarkEnd w:id="16"/>
    </w:p>
    <w:p w:rsidR="007C303A" w:rsidRPr="007C303A" w:rsidRDefault="007C303A" w:rsidP="007C303A">
      <w:pPr>
        <w:pStyle w:val="NormalWeb"/>
      </w:pPr>
      <w:r w:rsidRPr="007C303A">
        <w:t xml:space="preserve">Although literacy rates were limited, urban populations often included literate merchants, officials, and religious leaders. Letters and oral teaching were primary methods of instruction, </w:t>
      </w:r>
      <w:r w:rsidRPr="007C303A">
        <w:lastRenderedPageBreak/>
        <w:t>reflected in the epistolary form of Paul’s writings and the oral traditions underlying the Gospels.</w:t>
      </w:r>
      <w:hyperlink r:id="rId21" w:anchor="user-content-fn-11" w:history="1">
        <w:r w:rsidRPr="007C303A">
          <w:rPr>
            <w:rStyle w:val="Hyperlink"/>
            <w:vertAlign w:val="superscript"/>
          </w:rPr>
          <w:t>11</w:t>
        </w:r>
      </w:hyperlink>
    </w:p>
    <w:p w:rsidR="007C303A" w:rsidRPr="007C303A" w:rsidRDefault="007C303A" w:rsidP="007C303A">
      <w:pPr>
        <w:pStyle w:val="Heading2"/>
        <w:rPr>
          <w:rFonts w:ascii="Times New Roman" w:hAnsi="Times New Roman" w:cs="Times New Roman"/>
          <w:color w:val="auto"/>
          <w:sz w:val="24"/>
          <w:szCs w:val="24"/>
        </w:rPr>
      </w:pPr>
      <w:bookmarkStart w:id="17" w:name="_Toc209194344"/>
      <w:r w:rsidRPr="007C303A">
        <w:rPr>
          <w:rFonts w:ascii="Times New Roman" w:hAnsi="Times New Roman" w:cs="Times New Roman"/>
          <w:color w:val="auto"/>
          <w:sz w:val="24"/>
          <w:szCs w:val="24"/>
        </w:rPr>
        <w:t>Historical Events Influencing the New Testament</w:t>
      </w:r>
      <w:bookmarkEnd w:id="17"/>
    </w:p>
    <w:p w:rsidR="007C303A" w:rsidRPr="007C303A" w:rsidRDefault="007C303A" w:rsidP="007C303A">
      <w:pPr>
        <w:pStyle w:val="NormalWeb"/>
      </w:pPr>
      <w:r w:rsidRPr="007C303A">
        <w:t>Key events contextualize NT writings and the development of early Christian identity.</w:t>
      </w:r>
    </w:p>
    <w:p w:rsidR="007C303A" w:rsidRPr="007C303A" w:rsidRDefault="007C303A" w:rsidP="007C303A">
      <w:pPr>
        <w:pStyle w:val="NormalWeb"/>
        <w:numPr>
          <w:ilvl w:val="0"/>
          <w:numId w:val="3"/>
        </w:numPr>
      </w:pPr>
      <w:r w:rsidRPr="007C303A">
        <w:rPr>
          <w:rStyle w:val="Strong"/>
        </w:rPr>
        <w:t>Roman Occupation of Judea</w:t>
      </w:r>
      <w:r w:rsidRPr="007C303A">
        <w:t>: Roman authority created tensions addressed in the Gospels and epistles.</w:t>
      </w:r>
    </w:p>
    <w:p w:rsidR="007C303A" w:rsidRPr="007C303A" w:rsidRDefault="007C303A" w:rsidP="007C303A">
      <w:pPr>
        <w:pStyle w:val="NormalWeb"/>
        <w:numPr>
          <w:ilvl w:val="0"/>
          <w:numId w:val="3"/>
        </w:numPr>
      </w:pPr>
      <w:r w:rsidRPr="007C303A">
        <w:rPr>
          <w:rStyle w:val="Strong"/>
        </w:rPr>
        <w:t>Destruction of the Second Temple (70 CE)</w:t>
      </w:r>
      <w:r w:rsidRPr="007C303A">
        <w:t>: Though most NT texts predate this, the Temple’s destruction profoundly impacted Jewish and Christian thought, emphasizing spiritual rather than Temple-centered worship.</w:t>
      </w:r>
    </w:p>
    <w:p w:rsidR="007C303A" w:rsidRPr="007C303A" w:rsidRDefault="007C303A" w:rsidP="007C303A">
      <w:pPr>
        <w:pStyle w:val="NormalWeb"/>
        <w:numPr>
          <w:ilvl w:val="0"/>
          <w:numId w:val="3"/>
        </w:numPr>
      </w:pPr>
      <w:r w:rsidRPr="007C303A">
        <w:rPr>
          <w:rStyle w:val="Strong"/>
        </w:rPr>
        <w:t>Jewish-Roman Wars (66–73 CE)</w:t>
      </w:r>
      <w:r w:rsidRPr="007C303A">
        <w:t>: Conflicts influenced eschatological themes in Revelation and other NT texts, emphasizing divine justice and hope.</w:t>
      </w:r>
      <w:hyperlink r:id="rId22" w:anchor="user-content-fn-12" w:history="1">
        <w:r w:rsidRPr="007C303A">
          <w:rPr>
            <w:rStyle w:val="Hyperlink"/>
            <w:vertAlign w:val="superscript"/>
          </w:rPr>
          <w:t>12</w:t>
        </w:r>
      </w:hyperlink>
    </w:p>
    <w:p w:rsidR="007C303A" w:rsidRPr="007C303A" w:rsidRDefault="007C303A" w:rsidP="007C303A">
      <w:pPr>
        <w:pStyle w:val="NormalWeb"/>
        <w:numPr>
          <w:ilvl w:val="0"/>
          <w:numId w:val="3"/>
        </w:numPr>
      </w:pPr>
      <w:r w:rsidRPr="007C303A">
        <w:rPr>
          <w:rStyle w:val="Strong"/>
        </w:rPr>
        <w:t>Expansion of Early Christianity</w:t>
      </w:r>
      <w:r w:rsidRPr="007C303A">
        <w:t>: Paul’s missionary journeys demonstrate the interconnectedness of Roman provinces and the rapid spread of Christian teachings.</w:t>
      </w:r>
      <w:hyperlink r:id="rId23" w:anchor="user-content-fn-13" w:history="1">
        <w:r w:rsidRPr="007C303A">
          <w:rPr>
            <w:rStyle w:val="Hyperlink"/>
            <w:vertAlign w:val="superscript"/>
          </w:rPr>
          <w:t>13</w:t>
        </w:r>
      </w:hyperlink>
    </w:p>
    <w:p w:rsidR="007C303A" w:rsidRPr="007C303A" w:rsidRDefault="007C303A" w:rsidP="007C303A">
      <w:pPr>
        <w:pStyle w:val="Heading2"/>
        <w:rPr>
          <w:rFonts w:ascii="Times New Roman" w:hAnsi="Times New Roman" w:cs="Times New Roman"/>
          <w:color w:val="auto"/>
          <w:sz w:val="24"/>
          <w:szCs w:val="24"/>
        </w:rPr>
      </w:pPr>
      <w:bookmarkStart w:id="18" w:name="_Toc209194345"/>
      <w:r w:rsidRPr="007C303A">
        <w:rPr>
          <w:rFonts w:ascii="Times New Roman" w:hAnsi="Times New Roman" w:cs="Times New Roman"/>
          <w:color w:val="auto"/>
          <w:sz w:val="24"/>
          <w:szCs w:val="24"/>
        </w:rPr>
        <w:t>Intellectual and Theological Context</w:t>
      </w:r>
      <w:bookmarkEnd w:id="18"/>
    </w:p>
    <w:p w:rsidR="007C303A" w:rsidRPr="007C303A" w:rsidRDefault="007C303A" w:rsidP="007C303A">
      <w:pPr>
        <w:pStyle w:val="NormalWeb"/>
      </w:pPr>
      <w:r w:rsidRPr="007C303A">
        <w:t>The NT engaged with contemporary religious, philosophical, and ethical debates.</w:t>
      </w:r>
    </w:p>
    <w:p w:rsidR="007C303A" w:rsidRPr="007C303A" w:rsidRDefault="007C303A" w:rsidP="007C303A">
      <w:pPr>
        <w:pStyle w:val="NormalWeb"/>
        <w:numPr>
          <w:ilvl w:val="0"/>
          <w:numId w:val="4"/>
        </w:numPr>
      </w:pPr>
      <w:r w:rsidRPr="007C303A">
        <w:rPr>
          <w:rStyle w:val="Strong"/>
        </w:rPr>
        <w:t>Jewish Scriptural Tradition</w:t>
      </w:r>
      <w:r w:rsidRPr="007C303A">
        <w:t xml:space="preserve">: Hebrew Scriptures provided the foundation for NT theology, interpreted </w:t>
      </w:r>
      <w:proofErr w:type="spellStart"/>
      <w:r w:rsidRPr="007C303A">
        <w:t>messianically</w:t>
      </w:r>
      <w:proofErr w:type="spellEnd"/>
      <w:r w:rsidRPr="007C303A">
        <w:t xml:space="preserve"> in reference to Jesus.</w:t>
      </w:r>
    </w:p>
    <w:p w:rsidR="007C303A" w:rsidRPr="007C303A" w:rsidRDefault="007C303A" w:rsidP="007C303A">
      <w:pPr>
        <w:pStyle w:val="NormalWeb"/>
        <w:numPr>
          <w:ilvl w:val="0"/>
          <w:numId w:val="4"/>
        </w:numPr>
      </w:pPr>
      <w:r w:rsidRPr="007C303A">
        <w:rPr>
          <w:rStyle w:val="Strong"/>
        </w:rPr>
        <w:t>Hellenistic Philosophy</w:t>
      </w:r>
      <w:r w:rsidRPr="007C303A">
        <w:t>: Stoicism, Platonism, and other philosophical schools influenced concepts such as the Logos, divine providence, and moral ethics.</w:t>
      </w:r>
      <w:hyperlink r:id="rId24" w:anchor="user-content-fn-14" w:history="1">
        <w:r w:rsidRPr="007C303A">
          <w:rPr>
            <w:rStyle w:val="Hyperlink"/>
            <w:vertAlign w:val="superscript"/>
          </w:rPr>
          <w:t>14</w:t>
        </w:r>
      </w:hyperlink>
    </w:p>
    <w:p w:rsidR="007C303A" w:rsidRPr="007C303A" w:rsidRDefault="007C303A" w:rsidP="007C303A">
      <w:pPr>
        <w:pStyle w:val="NormalWeb"/>
        <w:numPr>
          <w:ilvl w:val="0"/>
          <w:numId w:val="4"/>
        </w:numPr>
      </w:pPr>
      <w:r w:rsidRPr="007C303A">
        <w:rPr>
          <w:rStyle w:val="Strong"/>
        </w:rPr>
        <w:t>Apocalyptic Thought</w:t>
      </w:r>
      <w:r w:rsidRPr="007C303A">
        <w:t>: Apocalyptic literature shaped NT writings, particularly Revelation and certain Pauline texts, emphasizing divine intervention and eschatology.</w:t>
      </w:r>
      <w:hyperlink r:id="rId25" w:anchor="user-content-fn-15" w:history="1">
        <w:r w:rsidRPr="007C303A">
          <w:rPr>
            <w:rStyle w:val="Hyperlink"/>
            <w:vertAlign w:val="superscript"/>
          </w:rPr>
          <w:t>15</w:t>
        </w:r>
      </w:hyperlink>
    </w:p>
    <w:p w:rsidR="007C303A" w:rsidRPr="007C303A" w:rsidRDefault="007C303A" w:rsidP="007C303A">
      <w:pPr>
        <w:rPr>
          <w:rFonts w:ascii="Times New Roman" w:hAnsi="Times New Roman" w:cs="Times New Roman"/>
          <w:sz w:val="24"/>
          <w:szCs w:val="24"/>
        </w:rPr>
      </w:pPr>
    </w:p>
    <w:p w:rsidR="007C303A" w:rsidRPr="007C303A" w:rsidRDefault="007C303A" w:rsidP="007C303A">
      <w:pPr>
        <w:pStyle w:val="Heading2"/>
        <w:rPr>
          <w:rFonts w:ascii="Times New Roman" w:hAnsi="Times New Roman" w:cs="Times New Roman"/>
          <w:color w:val="auto"/>
          <w:sz w:val="24"/>
          <w:szCs w:val="24"/>
        </w:rPr>
      </w:pPr>
      <w:bookmarkStart w:id="19" w:name="_Toc209194346"/>
      <w:r w:rsidRPr="007C303A">
        <w:rPr>
          <w:rFonts w:ascii="Times New Roman" w:hAnsi="Times New Roman" w:cs="Times New Roman"/>
          <w:color w:val="auto"/>
          <w:sz w:val="24"/>
          <w:szCs w:val="24"/>
        </w:rPr>
        <w:t>Conclusion</w:t>
      </w:r>
      <w:bookmarkEnd w:id="19"/>
    </w:p>
    <w:p w:rsidR="007C303A" w:rsidRPr="007C303A" w:rsidRDefault="007C303A" w:rsidP="001F7FAB">
      <w:pPr>
        <w:pStyle w:val="NormalWeb"/>
      </w:pPr>
      <w:r w:rsidRPr="007C303A">
        <w:t>The New Testament emerged from a complex historical milieu, shaped by Roman political dominance, Jewish religious diversity, social inequality, Hellenistic culture, and significant historical events. Understanding this context enriches our interpretation of the NT, highlighting its responses to political oppression, social challenges, and spiritual aspirations. The NT is not merely a religious document but a historical product reflecting the interplay of multiple cultural, social, and theological forces, contributing to its enduring significance.</w:t>
      </w:r>
    </w:p>
    <w:p w:rsidR="007C303A" w:rsidRPr="00DC530E" w:rsidRDefault="007C303A" w:rsidP="00DC530E">
      <w:pPr>
        <w:spacing w:before="100" w:beforeAutospacing="1" w:after="100" w:afterAutospacing="1" w:line="240" w:lineRule="auto"/>
        <w:rPr>
          <w:rFonts w:ascii="Times New Roman" w:eastAsia="Times New Roman" w:hAnsi="Times New Roman" w:cs="Times New Roman"/>
          <w:sz w:val="24"/>
          <w:szCs w:val="24"/>
        </w:rPr>
      </w:pP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b/>
          <w:bCs/>
          <w:sz w:val="24"/>
          <w:szCs w:val="24"/>
        </w:rPr>
        <w:lastRenderedPageBreak/>
        <w:t>THE GOSPELS</w:t>
      </w:r>
      <w:r w:rsidRPr="00DC530E">
        <w:rPr>
          <w:rFonts w:ascii="Times New Roman" w:eastAsia="Times New Roman" w:hAnsi="Times New Roman" w:cs="Times New Roman"/>
          <w:sz w:val="24"/>
          <w:szCs w:val="24"/>
        </w:rPr>
        <w:br/>
        <w:t xml:space="preserve">The first books of the New Testament are the four Gospels according to Saint Matthew, Saint Mark, Saint Luke, and Saint John. The word </w:t>
      </w:r>
      <w:r w:rsidRPr="007C303A">
        <w:rPr>
          <w:rFonts w:ascii="Times New Roman" w:eastAsia="Times New Roman" w:hAnsi="Times New Roman" w:cs="Times New Roman"/>
          <w:i/>
          <w:iCs/>
          <w:sz w:val="24"/>
          <w:szCs w:val="24"/>
        </w:rPr>
        <w:t>“</w:t>
      </w:r>
      <w:proofErr w:type="spellStart"/>
      <w:r w:rsidRPr="007C303A">
        <w:rPr>
          <w:rFonts w:ascii="Times New Roman" w:eastAsia="Times New Roman" w:hAnsi="Times New Roman" w:cs="Times New Roman"/>
          <w:i/>
          <w:iCs/>
          <w:sz w:val="24"/>
          <w:szCs w:val="24"/>
        </w:rPr>
        <w:t>evangelion</w:t>
      </w:r>
      <w:proofErr w:type="spellEnd"/>
      <w:r w:rsidRPr="007C303A">
        <w:rPr>
          <w:rFonts w:ascii="Times New Roman" w:eastAsia="Times New Roman" w:hAnsi="Times New Roman" w:cs="Times New Roman"/>
          <w:i/>
          <w:iCs/>
          <w:sz w:val="24"/>
          <w:szCs w:val="24"/>
        </w:rPr>
        <w:t>”</w:t>
      </w:r>
      <w:r w:rsidRPr="00DC530E">
        <w:rPr>
          <w:rFonts w:ascii="Times New Roman" w:eastAsia="Times New Roman" w:hAnsi="Times New Roman" w:cs="Times New Roman"/>
          <w:sz w:val="24"/>
          <w:szCs w:val="24"/>
        </w:rPr>
        <w:t xml:space="preserve"> in Greek literally means “good news” or “glad tidings.” The Gospels recount the life and preaching of Jesus, but none of them is a biography in the strict sense of the term. Their purpose is not merely to tell the story of Jesus’ life. In fact, in writing them, the disciples of Christ—guided by the Holy Spirit after the resurrection of the Lord—sought also to bear witness that Jesus of Nazareth is truly the Christ, the Messiah promised to Israel, and the Savior of the world.</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According to the Orthodox Church, it is not the Bible as a whole that is to remain permanently enthroned upon the altar of every church, but rather the book of the four Gospels. This bears witness that the life of the Church is centered on Christ, the living fulfillment of the Law and the Prophets, who abides forever in the midst of His people—the Church—through the Holy Spirit.</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The Gospels of Saint Matthew, Saint Mark, and Saint Luke are called the Synoptic Gospels, which means they “look alike.” Indeed, these three Gospels present many similarities in both content and form, and their texts are very likely interrelated. All three were written in the early part of the second half of the first century, and, like that of Saint John, their texts have come down to us in Greek, the language in which they were composed—except for Matthew’s Gospel, which was most likely originally written in Aramaic, the language spoken by Christ.</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 xml:space="preserve">All the Synoptic Gospels follow the same narrative pattern. They begin with the baptism of Jesus by John and His preaching in Galilee. At their center is the confession of the Apostles, proclaiming that Jesus is the Messiah promised by God. This is confirmed by the account of the Transfiguration and by Christ’s announcement of the necessity for Him to suffer, die, and </w:t>
      </w:r>
      <w:proofErr w:type="gramStart"/>
      <w:r w:rsidRPr="00DC530E">
        <w:rPr>
          <w:rFonts w:ascii="Times New Roman" w:eastAsia="Times New Roman" w:hAnsi="Times New Roman" w:cs="Times New Roman"/>
          <w:sz w:val="24"/>
          <w:szCs w:val="24"/>
        </w:rPr>
        <w:t>rise</w:t>
      </w:r>
      <w:proofErr w:type="gramEnd"/>
      <w:r w:rsidRPr="00DC530E">
        <w:rPr>
          <w:rFonts w:ascii="Times New Roman" w:eastAsia="Times New Roman" w:hAnsi="Times New Roman" w:cs="Times New Roman"/>
          <w:sz w:val="24"/>
          <w:szCs w:val="24"/>
        </w:rPr>
        <w:t xml:space="preserve"> again on the third day. Finally, all conclude with the account of the Passion, the death, the resurrection, and the ascension of the Lord.</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b/>
          <w:bCs/>
          <w:sz w:val="24"/>
          <w:szCs w:val="24"/>
        </w:rPr>
        <w:t>Saint Mark</w:t>
      </w:r>
      <w:r w:rsidRPr="00DC530E">
        <w:rPr>
          <w:rFonts w:ascii="Times New Roman" w:eastAsia="Times New Roman" w:hAnsi="Times New Roman" w:cs="Times New Roman"/>
          <w:sz w:val="24"/>
          <w:szCs w:val="24"/>
        </w:rPr>
        <w:br/>
        <w:t>The Gospel according to Saint Mark is the shortest and, though debated, is very likely the first of the Gospels to have been written. Its author was not one of the twelve apostles, and it is generally accepted that it reflects the “tradition” of Saint Peter.</w:t>
      </w:r>
    </w:p>
    <w:p w:rsidR="00DC530E" w:rsidRPr="007C303A"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This Gospel begins directly with the baptism of Jesus, the calling of the apostles, and the preaching of Jesus, accompanied by the forgiveness of sins and healings. From the very beginning—just as in the other Gospels—Jesus, through His words spoken with authority and His miracles, is revealed as the Holy One of God, the divine Son of Man, who, through His crucifixion and resurrection from the dead, made known to the world the Kingdom of God.</w:t>
      </w:r>
    </w:p>
    <w:p w:rsidR="00DC530E" w:rsidRPr="007C303A" w:rsidRDefault="00DC530E" w:rsidP="00DC530E">
      <w:pPr>
        <w:spacing w:before="100" w:beforeAutospacing="1" w:after="100" w:afterAutospacing="1" w:line="240" w:lineRule="auto"/>
        <w:rPr>
          <w:rFonts w:ascii="Times New Roman" w:eastAsia="Times New Roman" w:hAnsi="Times New Roman" w:cs="Times New Roman"/>
          <w:sz w:val="24"/>
          <w:szCs w:val="24"/>
        </w:rPr>
      </w:pP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b/>
          <w:bCs/>
          <w:sz w:val="24"/>
          <w:szCs w:val="24"/>
        </w:rPr>
        <w:lastRenderedPageBreak/>
        <w:t>Saint Matthew</w:t>
      </w:r>
      <w:r w:rsidRPr="00DC530E">
        <w:rPr>
          <w:rFonts w:ascii="Times New Roman" w:eastAsia="Times New Roman" w:hAnsi="Times New Roman" w:cs="Times New Roman"/>
          <w:sz w:val="24"/>
          <w:szCs w:val="24"/>
        </w:rPr>
        <w:br/>
        <w:t>The Gospel according to Saint Matthew, one of the twelve apostles, is considered by some to be the earliest of the Gospels. Moreover, the original was likely written in Aramaic rather than in Greek, the only version preserved by the Church. It seems clear that the Gospel of Saint Matthew was written for Christians of Jewish origin, with the purpose of demonstrating, through the texts of the Old Testament, that Jesus, son of David and son of Abraham, is truly the Christ, the messenger of the Kingdom of God sent to humanity.</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The Gospel of Saint Matthew abounds in references to the Old Testament. It begins with the genealogy of Jesus from Abraham and with the account of the birth of Christ from the Virgin in Bethlehem. Then, after the baptism of Jesus and the temptations in the desert, it describes the calling of the disciples, followed by Christ’s preaching and miracles. This Gospel contains the longest and most detailed account of Christ’s teaching, namely in what is called the Sermon on the Mount (Ch. 5–7). In the Orthodox Church, the text of Saint Matthew is generally the one most often used in liturgical services—for example, his version of the Beatitudes and of the Lord’s Prayer.</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 xml:space="preserve">It is also the only Gospel that contains the Lord’s command to His disciples after the resurrection: </w:t>
      </w:r>
      <w:r w:rsidRPr="007C303A">
        <w:rPr>
          <w:rFonts w:ascii="Times New Roman" w:eastAsia="Times New Roman" w:hAnsi="Times New Roman" w:cs="Times New Roman"/>
          <w:i/>
          <w:iCs/>
          <w:sz w:val="24"/>
          <w:szCs w:val="24"/>
        </w:rPr>
        <w:t>“Go therefore and make disciples of all nations, baptizing them in the name of the Father and of the Son and of the Holy Spirit”</w:t>
      </w:r>
      <w:r w:rsidRPr="00DC530E">
        <w:rPr>
          <w:rFonts w:ascii="Times New Roman" w:eastAsia="Times New Roman" w:hAnsi="Times New Roman" w:cs="Times New Roman"/>
          <w:sz w:val="24"/>
          <w:szCs w:val="24"/>
        </w:rPr>
        <w:t xml:space="preserve"> (28:19).</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b/>
          <w:bCs/>
          <w:sz w:val="24"/>
          <w:szCs w:val="24"/>
        </w:rPr>
        <w:t>Saint Luke</w:t>
      </w:r>
      <w:r w:rsidRPr="00DC530E">
        <w:rPr>
          <w:rFonts w:ascii="Times New Roman" w:eastAsia="Times New Roman" w:hAnsi="Times New Roman" w:cs="Times New Roman"/>
          <w:sz w:val="24"/>
          <w:szCs w:val="24"/>
        </w:rPr>
        <w:br/>
        <w:t xml:space="preserve">The Gospel according to Saint Luke—who was not one of the twelve apostles, but one of the first disciples, a physician known as a companion of the Apostle Paul—presents itself as </w:t>
      </w:r>
      <w:r w:rsidRPr="007C303A">
        <w:rPr>
          <w:rFonts w:ascii="Times New Roman" w:eastAsia="Times New Roman" w:hAnsi="Times New Roman" w:cs="Times New Roman"/>
          <w:i/>
          <w:iCs/>
          <w:sz w:val="24"/>
          <w:szCs w:val="24"/>
        </w:rPr>
        <w:t>“an account of the events… just as they were handed on to us by those who from the beginning were eyewitnesses and servants of the word”</w:t>
      </w:r>
      <w:r w:rsidRPr="00DC530E">
        <w:rPr>
          <w:rFonts w:ascii="Times New Roman" w:eastAsia="Times New Roman" w:hAnsi="Times New Roman" w:cs="Times New Roman"/>
          <w:sz w:val="24"/>
          <w:szCs w:val="24"/>
        </w:rPr>
        <w:t xml:space="preserve"> (1:1–2). Along with the Acts of the Apostles, also written by Saint Luke for a certain </w:t>
      </w:r>
      <w:proofErr w:type="spellStart"/>
      <w:r w:rsidRPr="00DC530E">
        <w:rPr>
          <w:rFonts w:ascii="Times New Roman" w:eastAsia="Times New Roman" w:hAnsi="Times New Roman" w:cs="Times New Roman"/>
          <w:sz w:val="24"/>
          <w:szCs w:val="24"/>
        </w:rPr>
        <w:t>Theophilus</w:t>
      </w:r>
      <w:proofErr w:type="spellEnd"/>
      <w:r w:rsidRPr="00DC530E">
        <w:rPr>
          <w:rFonts w:ascii="Times New Roman" w:eastAsia="Times New Roman" w:hAnsi="Times New Roman" w:cs="Times New Roman"/>
          <w:sz w:val="24"/>
          <w:szCs w:val="24"/>
        </w:rPr>
        <w:t>, this Gospel forms the most complete “history” of Christ and the early Church that we possess.</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 xml:space="preserve">This Gospel is the only one of the four canonical Gospels to give the complete account of the birth of Jesus and of Saint John the Baptist. According to tradition, the source of the events reported by Saint Luke was Mary, the mother of Christ. Here it is worth noting that besides the four “canonical” Gospels (so called because they are the only ones the Church recognizes as authentic witnesses of the life and teaching of Christ), there exist many other writings dating from the beginning of the Christian era, relating to Jesus, particularly His childhood, which the Church does not recognize as authentic or true. These writings are often called “apocryphal” (not to be confused with what are called the Apocrypha of the Old Testament, or the </w:t>
      </w:r>
      <w:proofErr w:type="spellStart"/>
      <w:r w:rsidRPr="00DC530E">
        <w:rPr>
          <w:rFonts w:ascii="Times New Roman" w:eastAsia="Times New Roman" w:hAnsi="Times New Roman" w:cs="Times New Roman"/>
          <w:sz w:val="24"/>
          <w:szCs w:val="24"/>
        </w:rPr>
        <w:t>Pseudepigrapha</w:t>
      </w:r>
      <w:proofErr w:type="spellEnd"/>
      <w:r w:rsidRPr="00DC530E">
        <w:rPr>
          <w:rFonts w:ascii="Times New Roman" w:eastAsia="Times New Roman" w:hAnsi="Times New Roman" w:cs="Times New Roman"/>
          <w:sz w:val="24"/>
          <w:szCs w:val="24"/>
        </w:rPr>
        <w:t>, which literally means “false writings”).</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lastRenderedPageBreak/>
        <w:t>The Gospel according to Saint Luke is remarkable for the details it provides, especially the great compassion shown by Christ toward the poor and sinners. It is the only Gospel containing parables about the dangers threatening the rich and the self-righteous, and about the great mercy of God toward sinners—for example, the parables of the Publican and the Pharisee, the Prodigal Son, and Lazarus and the rich man. Likewise, this Gospel emphasizes the Kingdom of God that Christ reveals to the world, which He grants to all those who share in His sufferings.</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The account of the appearance of the Lord after His resurrection to two disciples on the road to Emmaus—where only one disciple is named—is found only in the Gospel of Saint Luke, and has given rise to the tradition that the unnamed disciple was Luke himself.</w:t>
      </w:r>
    </w:p>
    <w:p w:rsidR="00DC530E" w:rsidRPr="00DC530E" w:rsidRDefault="00DC530E" w:rsidP="00DC530E">
      <w:pPr>
        <w:spacing w:after="0" w:line="240" w:lineRule="auto"/>
        <w:rPr>
          <w:rFonts w:ascii="Times New Roman" w:eastAsia="Times New Roman" w:hAnsi="Times New Roman" w:cs="Times New Roman"/>
          <w:sz w:val="24"/>
          <w:szCs w:val="24"/>
        </w:rPr>
      </w:pP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b/>
          <w:bCs/>
          <w:sz w:val="24"/>
          <w:szCs w:val="24"/>
        </w:rPr>
        <w:t>Saint John</w:t>
      </w:r>
      <w:r w:rsidRPr="00DC530E">
        <w:rPr>
          <w:rFonts w:ascii="Times New Roman" w:eastAsia="Times New Roman" w:hAnsi="Times New Roman" w:cs="Times New Roman"/>
          <w:sz w:val="24"/>
          <w:szCs w:val="24"/>
        </w:rPr>
        <w:br/>
        <w:t xml:space="preserve">The Gospel according to Saint John is very different from the Synoptic Gospels. It is the work of the beloved disciple and apostle of the Lord, written at the end of his life in the 90s. In most Orthodox versions of the Bible, this Gospel is placed before the others, since it stands at the head of the Church’s lectionary and is read at the Divine Liturgy of </w:t>
      </w:r>
      <w:proofErr w:type="spellStart"/>
      <w:r w:rsidRPr="00DC530E">
        <w:rPr>
          <w:rFonts w:ascii="Times New Roman" w:eastAsia="Times New Roman" w:hAnsi="Times New Roman" w:cs="Times New Roman"/>
          <w:sz w:val="24"/>
          <w:szCs w:val="24"/>
        </w:rPr>
        <w:t>Pascha</w:t>
      </w:r>
      <w:proofErr w:type="spellEnd"/>
      <w:r w:rsidRPr="00DC530E">
        <w:rPr>
          <w:rFonts w:ascii="Times New Roman" w:eastAsia="Times New Roman" w:hAnsi="Times New Roman" w:cs="Times New Roman"/>
          <w:sz w:val="24"/>
          <w:szCs w:val="24"/>
        </w:rPr>
        <w:t xml:space="preserve"> (Easter night).</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This Gospel begins with the famous prologue identifying Jesus of Nazareth with the Word of God of the Old Testament: the Word who was “in the beginning with God,” who “is God,” and through whom “all things were made” (1:1–3). This Word of God, who “became flesh,” is Jesus, the Son of God. He makes God known to humanity and grants to all who believe in Him the power to share in His own fullness of grace and truth, becoming themselves “children of God” (1:14ff).</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From the very first pages—immediately after this prologue, in the account of the baptism of Jesus and the calling of the apostles—Jesus is presented as the only-begotten Son of God, the Messiah, and the Lord. Throughout the Gospel, He is also identified with the God of the Old Testament and receives the divine name translated as “I Am”—the name of Yahweh revealed to Moses and found in the prophets and the Psalms.</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 xml:space="preserve">Apart from the prologue, the Gospel of Saint John can be divided into two main parts. The first part, called the “Book of Signs,” recounts the many miracles performed by Jesus, followed by detailed explanations intended to show that He is the Messiah and the Lord (Ch. 2–11). Since the “signs” all have a profoundly spiritual and sacramental meaning for those who believe in Christ—and because most of them concern water, wine, bread, light, the salvation of the nations, separation from the synagogue, forgiveness of sins, healing of infirmities, and the resurrection of the dead—it is generally accepted that the Gospel of Saint John was designed as a “theological Gospel,” especially intended for those who had just been initiated into the life of the Church </w:t>
      </w:r>
      <w:r w:rsidRPr="00DC530E">
        <w:rPr>
          <w:rFonts w:ascii="Times New Roman" w:eastAsia="Times New Roman" w:hAnsi="Times New Roman" w:cs="Times New Roman"/>
          <w:sz w:val="24"/>
          <w:szCs w:val="24"/>
        </w:rPr>
        <w:lastRenderedPageBreak/>
        <w:t>through the sacramental mysteries of baptism, the gift of the Holy Spirit, and the Eucharist. For this reason, considering the content of the “Book of Signs,” followed by the long discourses of Christ concerning His relationship with God the Father, the Holy Spirit, and the community of believers, the Apostle and Evangelist John has been honored by the Church’s tradition with the title of “Theologian.”</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 xml:space="preserve">The other half of the Gospel of Saint John concerns the Passion of Christ and its meaning for the salvation of the world (Ch. 11–21). There, in the discourses spoken by the Lord Himself, the teachings about His person and His work are explained in the clearest and most profound way. As we have said, Christ identifies Himself with God the Father, the Holy Spirit, and the community of believers, in clear and decisive terms. He is </w:t>
      </w:r>
      <w:proofErr w:type="gramStart"/>
      <w:r w:rsidRPr="00DC530E">
        <w:rPr>
          <w:rFonts w:ascii="Times New Roman" w:eastAsia="Times New Roman" w:hAnsi="Times New Roman" w:cs="Times New Roman"/>
          <w:sz w:val="24"/>
          <w:szCs w:val="24"/>
        </w:rPr>
        <w:t>One</w:t>
      </w:r>
      <w:proofErr w:type="gramEnd"/>
      <w:r w:rsidRPr="00DC530E">
        <w:rPr>
          <w:rFonts w:ascii="Times New Roman" w:eastAsia="Times New Roman" w:hAnsi="Times New Roman" w:cs="Times New Roman"/>
          <w:sz w:val="24"/>
          <w:szCs w:val="24"/>
        </w:rPr>
        <w:t xml:space="preserve"> with God, who as Father is greater than He. The Father speaks and acts through the Son, who accomplishes His will. And through the Holy Spirit, who proceeds from the Father to bear witness to Him in the world, He abides forever in those who receive Him and serve Him in faith.</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The account of the Passion in the Gospel of Saint John differs slightly from that of the Synoptic Gospels and is often regarded as a clarification or correction of other traditions. Similarly, certain details of the Resurrection appear only in this Gospel.</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The final chapter (Ch. 21) was probably added at the end of the Gospel in order to confirm the reinstatement of the Apostle Peter as head of the apostolic community, after his triple denial of the Lord during the Passion. Perhaps this addition was necessary to remedy a certain lack of confidence in Saint Peter among some members of the Church.</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In the tradition of the Orthodox Church—illustrated many times in iconography—the four Evangelists are symbolized by the “four living creatures” of the Apocalypse: the lion, the ox, the man, and the eagle (Matthew corresponds to the man, Luke to the ox, Mark to the lion, and John to the eagle; cf. Ezekiel 1:10; Revelation 4:7).</w:t>
      </w:r>
    </w:p>
    <w:p w:rsidR="00DC530E" w:rsidRPr="007C303A" w:rsidRDefault="00DC530E" w:rsidP="00DC530E">
      <w:pPr>
        <w:spacing w:before="100" w:beforeAutospacing="1" w:after="100" w:afterAutospacing="1" w:line="240" w:lineRule="auto"/>
        <w:rPr>
          <w:rFonts w:ascii="Times New Roman" w:eastAsia="Times New Roman" w:hAnsi="Times New Roman" w:cs="Times New Roman"/>
          <w:sz w:val="24"/>
          <w:szCs w:val="24"/>
        </w:rPr>
      </w:pPr>
      <w:proofErr w:type="gramStart"/>
      <w:r w:rsidRPr="00DC530E">
        <w:rPr>
          <w:rFonts w:ascii="Times New Roman" w:eastAsia="Times New Roman" w:hAnsi="Times New Roman" w:cs="Times New Roman"/>
          <w:sz w:val="24"/>
          <w:szCs w:val="24"/>
        </w:rPr>
        <w:t>Taken together, though each with its own specific style and form, the four Gospels will always remain the fundamental sacred text of the Orthodox Church.</w:t>
      </w:r>
      <w:proofErr w:type="gramEnd"/>
    </w:p>
    <w:p w:rsidR="00DC530E" w:rsidRPr="007C303A" w:rsidRDefault="00DC530E" w:rsidP="00DC530E">
      <w:pPr>
        <w:spacing w:before="100" w:beforeAutospacing="1" w:after="100" w:afterAutospacing="1" w:line="240" w:lineRule="auto"/>
        <w:rPr>
          <w:rFonts w:ascii="Times New Roman" w:eastAsia="Times New Roman" w:hAnsi="Times New Roman" w:cs="Times New Roman"/>
          <w:sz w:val="24"/>
          <w:szCs w:val="24"/>
        </w:rPr>
      </w:pP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b/>
          <w:bCs/>
          <w:sz w:val="24"/>
          <w:szCs w:val="24"/>
        </w:rPr>
        <w:t>THE ACTS OF THE APOSTLES</w:t>
      </w:r>
      <w:r w:rsidRPr="00DC530E">
        <w:rPr>
          <w:rFonts w:ascii="Times New Roman" w:eastAsia="Times New Roman" w:hAnsi="Times New Roman" w:cs="Times New Roman"/>
          <w:sz w:val="24"/>
          <w:szCs w:val="24"/>
        </w:rPr>
        <w:br/>
        <w:t xml:space="preserve">The book of the Acts of the Apostles was written by Saint Luke at the end of the first century to recount to </w:t>
      </w:r>
      <w:proofErr w:type="spellStart"/>
      <w:r w:rsidRPr="00DC530E">
        <w:rPr>
          <w:rFonts w:ascii="Times New Roman" w:eastAsia="Times New Roman" w:hAnsi="Times New Roman" w:cs="Times New Roman"/>
          <w:sz w:val="24"/>
          <w:szCs w:val="24"/>
        </w:rPr>
        <w:t>Theophilus</w:t>
      </w:r>
      <w:proofErr w:type="spellEnd"/>
      <w:r w:rsidRPr="00DC530E">
        <w:rPr>
          <w:rFonts w:ascii="Times New Roman" w:eastAsia="Times New Roman" w:hAnsi="Times New Roman" w:cs="Times New Roman"/>
          <w:sz w:val="24"/>
          <w:szCs w:val="24"/>
        </w:rPr>
        <w:t xml:space="preserve"> the continuation of the story of Christ and His Church. It begins with the account of the Ascension of the Lord and the election of Matthias to replace Judas among the twelve apostles. It then relates the events of the day of Pentecost, when the Holy Spirit </w:t>
      </w:r>
      <w:r w:rsidRPr="00DC530E">
        <w:rPr>
          <w:rFonts w:ascii="Times New Roman" w:eastAsia="Times New Roman" w:hAnsi="Times New Roman" w:cs="Times New Roman"/>
          <w:sz w:val="24"/>
          <w:szCs w:val="24"/>
        </w:rPr>
        <w:lastRenderedPageBreak/>
        <w:t xml:space="preserve">descended upon the </w:t>
      </w:r>
      <w:proofErr w:type="gramStart"/>
      <w:r w:rsidRPr="00DC530E">
        <w:rPr>
          <w:rFonts w:ascii="Times New Roman" w:eastAsia="Times New Roman" w:hAnsi="Times New Roman" w:cs="Times New Roman"/>
          <w:sz w:val="24"/>
          <w:szCs w:val="24"/>
        </w:rPr>
        <w:t>disciples</w:t>
      </w:r>
      <w:proofErr w:type="gramEnd"/>
      <w:r w:rsidRPr="00DC530E">
        <w:rPr>
          <w:rFonts w:ascii="Times New Roman" w:eastAsia="Times New Roman" w:hAnsi="Times New Roman" w:cs="Times New Roman"/>
          <w:sz w:val="24"/>
          <w:szCs w:val="24"/>
        </w:rPr>
        <w:t xml:space="preserve"> of Christ to give them the power to teach the people of Jerusalem the Gospel of new life in the risen Savior.</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The opening chapters of this book recount the story of the early days of the Church in Jerusalem and provide us with a vivid picture of the primitive Christian community founded by the apostles. We see how the people, baptized and having received the gift of the Holy Spirit through repentance and faith in Christ, remained faithful and steadfast “to the apostles’ teaching and fellowship, to the breaking of bread and the prayers” (2:42).</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After the account of the martyrdom of the deacon Stephen—the first to give his life for Christ—the Acts tell of the conversion of the persecutor Saul, who became Paul, the zealous apostle. It then describes the events through which the first Gentiles entered the Church, thanks to the direct intervention of God.</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 xml:space="preserve">Next </w:t>
      </w:r>
      <w:proofErr w:type="gramStart"/>
      <w:r w:rsidRPr="00DC530E">
        <w:rPr>
          <w:rFonts w:ascii="Times New Roman" w:eastAsia="Times New Roman" w:hAnsi="Times New Roman" w:cs="Times New Roman"/>
          <w:sz w:val="24"/>
          <w:szCs w:val="24"/>
        </w:rPr>
        <w:t>comes</w:t>
      </w:r>
      <w:proofErr w:type="gramEnd"/>
      <w:r w:rsidRPr="00DC530E">
        <w:rPr>
          <w:rFonts w:ascii="Times New Roman" w:eastAsia="Times New Roman" w:hAnsi="Times New Roman" w:cs="Times New Roman"/>
          <w:sz w:val="24"/>
          <w:szCs w:val="24"/>
        </w:rPr>
        <w:t xml:space="preserve"> the account of the first missionary journeys of Saints Paul and Barnabas, as well as the famous fifteenth chapter, which deals with the first council of the Church at Jerusalem. This council defined under what conditions, concerning the Mosaic </w:t>
      </w:r>
      <w:proofErr w:type="gramStart"/>
      <w:r w:rsidRPr="00DC530E">
        <w:rPr>
          <w:rFonts w:ascii="Times New Roman" w:eastAsia="Times New Roman" w:hAnsi="Times New Roman" w:cs="Times New Roman"/>
          <w:sz w:val="24"/>
          <w:szCs w:val="24"/>
        </w:rPr>
        <w:t>law</w:t>
      </w:r>
      <w:proofErr w:type="gramEnd"/>
      <w:r w:rsidRPr="00DC530E">
        <w:rPr>
          <w:rFonts w:ascii="Times New Roman" w:eastAsia="Times New Roman" w:hAnsi="Times New Roman" w:cs="Times New Roman"/>
          <w:sz w:val="24"/>
          <w:szCs w:val="24"/>
        </w:rPr>
        <w:t xml:space="preserve"> that all Judeo-Christians observed at that time, the Gentiles could enter the Church.</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 xml:space="preserve">The second part of the book describes the missions of the Apostle Paul in Syria and Cilicia, in Macedonia and Greece, and then his return to Jerusalem via Ephesus. It then recounts the arrest of Saint Paul in Jerusalem and his defense before the authorities. Finally, the book concludes with Saint Paul’s journey to Rome, where he was to stand trial, ending with the note that </w:t>
      </w:r>
      <w:r w:rsidRPr="007C303A">
        <w:rPr>
          <w:rFonts w:ascii="Times New Roman" w:eastAsia="Times New Roman" w:hAnsi="Times New Roman" w:cs="Times New Roman"/>
          <w:i/>
          <w:iCs/>
          <w:sz w:val="24"/>
          <w:szCs w:val="24"/>
        </w:rPr>
        <w:t>“He lived there two whole years… proclaiming the kingdom of God and teaching about the Lord Jesus Christ with all boldness and without hindrance”</w:t>
      </w:r>
      <w:r w:rsidRPr="00DC530E">
        <w:rPr>
          <w:rFonts w:ascii="Times New Roman" w:eastAsia="Times New Roman" w:hAnsi="Times New Roman" w:cs="Times New Roman"/>
          <w:sz w:val="24"/>
          <w:szCs w:val="24"/>
        </w:rPr>
        <w:t xml:space="preserve"> to all who came to him in the house where he was kept (28:29–30).</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 xml:space="preserve">The book of the Acts of the Apostles is read during the Divine Liturgy in the period between </w:t>
      </w:r>
      <w:proofErr w:type="spellStart"/>
      <w:r w:rsidRPr="00DC530E">
        <w:rPr>
          <w:rFonts w:ascii="Times New Roman" w:eastAsia="Times New Roman" w:hAnsi="Times New Roman" w:cs="Times New Roman"/>
          <w:sz w:val="24"/>
          <w:szCs w:val="24"/>
        </w:rPr>
        <w:t>Pascha</w:t>
      </w:r>
      <w:proofErr w:type="spellEnd"/>
      <w:r w:rsidRPr="00DC530E">
        <w:rPr>
          <w:rFonts w:ascii="Times New Roman" w:eastAsia="Times New Roman" w:hAnsi="Times New Roman" w:cs="Times New Roman"/>
          <w:sz w:val="24"/>
          <w:szCs w:val="24"/>
        </w:rPr>
        <w:t xml:space="preserve"> (Easter) and Pentecost. Certain passages are also read on other feast days, such as the feast of Saint Stephen. It is also customary to read the Acts before the shroud of Christ (</w:t>
      </w:r>
      <w:proofErr w:type="spellStart"/>
      <w:r w:rsidRPr="007C303A">
        <w:rPr>
          <w:rFonts w:ascii="Times New Roman" w:eastAsia="Times New Roman" w:hAnsi="Times New Roman" w:cs="Times New Roman"/>
          <w:i/>
          <w:iCs/>
          <w:sz w:val="24"/>
          <w:szCs w:val="24"/>
        </w:rPr>
        <w:t>epitaphion</w:t>
      </w:r>
      <w:proofErr w:type="spellEnd"/>
      <w:r w:rsidRPr="00DC530E">
        <w:rPr>
          <w:rFonts w:ascii="Times New Roman" w:eastAsia="Times New Roman" w:hAnsi="Times New Roman" w:cs="Times New Roman"/>
          <w:sz w:val="24"/>
          <w:szCs w:val="24"/>
        </w:rPr>
        <w:t>) on Great and Holy Friday, as well as during the funeral vigil for a priest.</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b/>
          <w:bCs/>
          <w:sz w:val="24"/>
          <w:szCs w:val="24"/>
        </w:rPr>
        <w:t>THE EPISTLES OF SAINT PAUL</w:t>
      </w:r>
      <w:r w:rsidRPr="00DC530E">
        <w:rPr>
          <w:rFonts w:ascii="Times New Roman" w:eastAsia="Times New Roman" w:hAnsi="Times New Roman" w:cs="Times New Roman"/>
          <w:sz w:val="24"/>
          <w:szCs w:val="24"/>
        </w:rPr>
        <w:br/>
        <w:t xml:space="preserve">Fourteen letters, also called epistles and attributed to the Apostle Paul, have been included in the Holy Scriptures of the New Testament. We shall comment on them in the order in which they appear in the </w:t>
      </w:r>
      <w:r w:rsidRPr="007C303A">
        <w:rPr>
          <w:rFonts w:ascii="Times New Roman" w:eastAsia="Times New Roman" w:hAnsi="Times New Roman" w:cs="Times New Roman"/>
          <w:i/>
          <w:iCs/>
          <w:sz w:val="24"/>
          <w:szCs w:val="24"/>
        </w:rPr>
        <w:t>TOB</w:t>
      </w:r>
      <w:r w:rsidRPr="00DC530E">
        <w:rPr>
          <w:rFonts w:ascii="Times New Roman" w:eastAsia="Times New Roman" w:hAnsi="Times New Roman" w:cs="Times New Roman"/>
          <w:sz w:val="24"/>
          <w:szCs w:val="24"/>
        </w:rPr>
        <w:t xml:space="preserve"> (</w:t>
      </w:r>
      <w:proofErr w:type="spellStart"/>
      <w:r w:rsidRPr="00DC530E">
        <w:rPr>
          <w:rFonts w:ascii="Times New Roman" w:eastAsia="Times New Roman" w:hAnsi="Times New Roman" w:cs="Times New Roman"/>
          <w:sz w:val="24"/>
          <w:szCs w:val="24"/>
        </w:rPr>
        <w:t>Traduction</w:t>
      </w:r>
      <w:proofErr w:type="spellEnd"/>
      <w:r w:rsidRPr="00DC530E">
        <w:rPr>
          <w:rFonts w:ascii="Times New Roman" w:eastAsia="Times New Roman" w:hAnsi="Times New Roman" w:cs="Times New Roman"/>
          <w:sz w:val="24"/>
          <w:szCs w:val="24"/>
        </w:rPr>
        <w:t xml:space="preserve"> </w:t>
      </w:r>
      <w:proofErr w:type="spellStart"/>
      <w:r w:rsidRPr="00DC530E">
        <w:rPr>
          <w:rFonts w:ascii="Times New Roman" w:eastAsia="Times New Roman" w:hAnsi="Times New Roman" w:cs="Times New Roman"/>
          <w:sz w:val="24"/>
          <w:szCs w:val="24"/>
        </w:rPr>
        <w:t>Œcuménique</w:t>
      </w:r>
      <w:proofErr w:type="spellEnd"/>
      <w:r w:rsidRPr="00DC530E">
        <w:rPr>
          <w:rFonts w:ascii="Times New Roman" w:eastAsia="Times New Roman" w:hAnsi="Times New Roman" w:cs="Times New Roman"/>
          <w:sz w:val="24"/>
          <w:szCs w:val="24"/>
        </w:rPr>
        <w:t xml:space="preserve"> de la Bible).</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b/>
          <w:bCs/>
          <w:sz w:val="24"/>
          <w:szCs w:val="24"/>
        </w:rPr>
        <w:t>The Epistle to the Romans</w:t>
      </w:r>
      <w:r w:rsidRPr="00DC530E">
        <w:rPr>
          <w:rFonts w:ascii="Times New Roman" w:eastAsia="Times New Roman" w:hAnsi="Times New Roman" w:cs="Times New Roman"/>
          <w:sz w:val="24"/>
          <w:szCs w:val="24"/>
        </w:rPr>
        <w:br/>
        <w:t xml:space="preserve">The Epistle to the Romans was written by Saint Paul in Corinth at the end of the 50s of the first </w:t>
      </w:r>
      <w:r w:rsidRPr="00DC530E">
        <w:rPr>
          <w:rFonts w:ascii="Times New Roman" w:eastAsia="Times New Roman" w:hAnsi="Times New Roman" w:cs="Times New Roman"/>
          <w:sz w:val="24"/>
          <w:szCs w:val="24"/>
        </w:rPr>
        <w:lastRenderedPageBreak/>
        <w:t>century. It is the most precise and detailed presentation of Saint Paul’s doctrinal teaching that we have, and it is one of the most difficult parts of Scripture to understand without careful study.</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In this letter, the Apostle Paul speaks about the relationship between the Christian faith and unbelievers, particularly unbelieving Jews. The apostle affirms the validity and holiness of the Mosaic Law while passionately defending the doctrine that salvation comes exclusively through Christ, by faith and by grace. He speaks fervently of the meaning of union with Christ through baptism and the gift of the Holy Spirit.</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He emphasizes the humility that Christians of pagan origin must show toward Israel, and he makes, with great love, a heartfelt appeal to unbelieving Jews to be grafted back into the true community of God, which is in Christ—Himself descended from Israel “according to the flesh” (9:5)—so as to secure their salvation and that of the whole world.</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 xml:space="preserve">The end of the epistle is a long exhortation concerning the proper conduct required of Christians, followed by an abundant list of personal greetings from the apostle and his co-workers, including a certain </w:t>
      </w:r>
      <w:proofErr w:type="spellStart"/>
      <w:r w:rsidRPr="00DC530E">
        <w:rPr>
          <w:rFonts w:ascii="Times New Roman" w:eastAsia="Times New Roman" w:hAnsi="Times New Roman" w:cs="Times New Roman"/>
          <w:sz w:val="24"/>
          <w:szCs w:val="24"/>
        </w:rPr>
        <w:t>Tertius</w:t>
      </w:r>
      <w:proofErr w:type="spellEnd"/>
      <w:r w:rsidRPr="00DC530E">
        <w:rPr>
          <w:rFonts w:ascii="Times New Roman" w:eastAsia="Times New Roman" w:hAnsi="Times New Roman" w:cs="Times New Roman"/>
          <w:sz w:val="24"/>
          <w:szCs w:val="24"/>
        </w:rPr>
        <w:t xml:space="preserve"> who wrote the letter, addressed to many members of the Church in Rome. Once more Paul insists on the firmness of the faith.</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The Epistle to the Romans is read at the Liturgy of the Word during the first weeks after the feast of Pentecost. Certain verses are also read on other occasions, for example, during the sacraments of Baptism and Chrismation (6:3–11).</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b/>
          <w:bCs/>
          <w:sz w:val="24"/>
          <w:szCs w:val="24"/>
        </w:rPr>
        <w:t>The First Epistle to the Corinthians</w:t>
      </w:r>
      <w:r w:rsidRPr="00DC530E">
        <w:rPr>
          <w:rFonts w:ascii="Times New Roman" w:eastAsia="Times New Roman" w:hAnsi="Times New Roman" w:cs="Times New Roman"/>
          <w:sz w:val="24"/>
          <w:szCs w:val="24"/>
        </w:rPr>
        <w:br/>
        <w:t>The first Christian community in Corinth was not distinguished by peace, harmony, or exemplary moral conduct. The two epistles of Saint Paul to the Corinthians preserved in the New Testament—written around the year 55 of the first century—contain not only doctrinal and ethical teaching and answers to concrete problems, but also many personal observations and exhortations, as well as numerous defenses of Paul’s own apostolic authority. These epistles make it clear that the first Christians were not all saints, and that the early Church faced as many difficulties as the Church does today—or at any other period in its history.</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After a brief greeting and thanksgiving to God for the grace granted to the Corinthians, this first epistle begins with Paul’s appeal for unity in the Church. For there were serious disagreements and divisions among the members of the community, and the apostle exhorts them all to unite firmly in the crucified Christ through the power of the Holy Spirit, in whom there is no division (Ch. 1–3). He then defends his apostleship in general and his spiritual fatherhood over the Corinthian Church in particular, against the attacks of certain members (Ch. 4).</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lastRenderedPageBreak/>
        <w:t>He then addresses the problem of sexual immorality among some members of the community and their resorting to pagan courts of law (Ch. 5–6). Saint Paul also gives counsel concerning Christian marriage and the eating of meat sacrificed to idols (Ch. 7–8). He again defends his apostleship, stressing that he has always provided for his own material needs and has never been a burden on anyone.</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The divisions and disorders within the Corinthian community were especially evident in the Church’s Eucharistic assemblies. These divisions stemmed from a general lack of respect and abuses against the Body and Blood of Christ. They were also due to the fact that certain members possessed spiritual gifts, such as speaking in unknown tongues, which was regarded as a mark of superiority over others. Other disturbances were caused by women who misused their newfound freedom in Christ to provoke discord and disorder.</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In this epistle, Saint Paul urges respect and discernment toward the Holy Eucharist, the center of the unity of the Church that flows from Christ Himself. He denounces the divisions stirred up by the diversity of spiritual gifts and calls for the absolute unity of the Church, the one body of Christ with many members and many gifts, all for the edification of all.</w:t>
      </w:r>
    </w:p>
    <w:p w:rsidR="00DC530E" w:rsidRPr="00DC530E"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He insists on the primacy and absolute superiority of love over every virtue and gift, without which all else is emptiness and nothingness. He moderates those who claimed the gift of praying in foreign tongues—a gift that was clearly creating serious problems—and recommends the exercise of all other gifts, especially the simple and direct teaching of the Word of God in the Church.</w:t>
      </w:r>
    </w:p>
    <w:p w:rsidR="00DC530E" w:rsidRPr="007C303A" w:rsidRDefault="00DC530E" w:rsidP="00DC530E">
      <w:pPr>
        <w:spacing w:before="100" w:beforeAutospacing="1" w:after="100" w:afterAutospacing="1" w:line="240" w:lineRule="auto"/>
        <w:rPr>
          <w:rFonts w:ascii="Times New Roman" w:eastAsia="Times New Roman" w:hAnsi="Times New Roman" w:cs="Times New Roman"/>
          <w:sz w:val="24"/>
          <w:szCs w:val="24"/>
        </w:rPr>
      </w:pPr>
      <w:r w:rsidRPr="00DC530E">
        <w:rPr>
          <w:rFonts w:ascii="Times New Roman" w:eastAsia="Times New Roman" w:hAnsi="Times New Roman" w:cs="Times New Roman"/>
          <w:sz w:val="24"/>
          <w:szCs w:val="24"/>
        </w:rPr>
        <w:t xml:space="preserve">He exhorts women to adopt conduct and behavior worthy of Christians. Finally, he insists that </w:t>
      </w:r>
      <w:r w:rsidRPr="007C303A">
        <w:rPr>
          <w:rFonts w:ascii="Times New Roman" w:eastAsia="Times New Roman" w:hAnsi="Times New Roman" w:cs="Times New Roman"/>
          <w:i/>
          <w:iCs/>
          <w:sz w:val="24"/>
          <w:szCs w:val="24"/>
        </w:rPr>
        <w:t>“all things should be done decently and in order”</w:t>
      </w:r>
      <w:r w:rsidRPr="00DC530E">
        <w:rPr>
          <w:rFonts w:ascii="Times New Roman" w:eastAsia="Times New Roman" w:hAnsi="Times New Roman" w:cs="Times New Roman"/>
          <w:sz w:val="24"/>
          <w:szCs w:val="24"/>
        </w:rPr>
        <w:t xml:space="preserve"> (cf. Ch. 10–14). The First Epistle to the Corinthians ends with a long discourse on the meaning of the resurrection of the dead in Christ, the foundation of Christian faith and preaching. The apostle concludes by requesting a collection for the poor, and while announcing his coming visit, he once again insists on the absolute necessity of firmness in faith, humility in service, and above all, </w:t>
      </w:r>
      <w:proofErr w:type="gramStart"/>
      <w:r w:rsidRPr="00DC530E">
        <w:rPr>
          <w:rFonts w:ascii="Times New Roman" w:eastAsia="Times New Roman" w:hAnsi="Times New Roman" w:cs="Times New Roman"/>
          <w:sz w:val="24"/>
          <w:szCs w:val="24"/>
        </w:rPr>
        <w:t>love</w:t>
      </w:r>
      <w:proofErr w:type="gramEnd"/>
      <w:r w:rsidRPr="00DC530E">
        <w:rPr>
          <w:rFonts w:ascii="Times New Roman" w:eastAsia="Times New Roman" w:hAnsi="Times New Roman" w:cs="Times New Roman"/>
          <w:sz w:val="24"/>
          <w:szCs w:val="24"/>
        </w:rPr>
        <w:t>.</w:t>
      </w:r>
    </w:p>
    <w:p w:rsidR="00A53855" w:rsidRPr="007C303A" w:rsidRDefault="00A53855" w:rsidP="00A53855">
      <w:pPr>
        <w:spacing w:before="100" w:beforeAutospacing="1" w:after="100" w:afterAutospacing="1" w:line="240" w:lineRule="auto"/>
        <w:outlineLvl w:val="2"/>
        <w:rPr>
          <w:rFonts w:ascii="Times New Roman" w:eastAsia="Times New Roman" w:hAnsi="Times New Roman" w:cs="Times New Roman"/>
          <w:sz w:val="24"/>
          <w:szCs w:val="24"/>
        </w:rPr>
      </w:pP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20" w:name="_Toc209194347"/>
      <w:r w:rsidRPr="007C303A">
        <w:rPr>
          <w:rFonts w:ascii="Times New Roman" w:eastAsia="Times New Roman" w:hAnsi="Times New Roman" w:cs="Times New Roman"/>
          <w:b/>
          <w:bCs/>
          <w:sz w:val="24"/>
          <w:szCs w:val="24"/>
        </w:rPr>
        <w:t>The Hymn of Saint Paul to Love</w:t>
      </w:r>
      <w:bookmarkEnd w:id="20"/>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If I speak in the tongues of men and of angels, but have not love, I am but a resounding gong, a clashing cymbal.</w:t>
      </w:r>
      <w:r w:rsidRPr="00A53855">
        <w:rPr>
          <w:rFonts w:ascii="Times New Roman" w:eastAsia="Times New Roman" w:hAnsi="Times New Roman" w:cs="Times New Roman"/>
          <w:sz w:val="24"/>
          <w:szCs w:val="24"/>
        </w:rPr>
        <w:br/>
        <w:t>If I have the gift of prophecy, and can fathom all mysteries and all knowledge; if I have faith strong enough to move mountains, but have not love, I am nothing.</w:t>
      </w:r>
      <w:r w:rsidRPr="00A53855">
        <w:rPr>
          <w:rFonts w:ascii="Times New Roman" w:eastAsia="Times New Roman" w:hAnsi="Times New Roman" w:cs="Times New Roman"/>
          <w:sz w:val="24"/>
          <w:szCs w:val="24"/>
        </w:rPr>
        <w:br/>
      </w:r>
      <w:r w:rsidRPr="00A53855">
        <w:rPr>
          <w:rFonts w:ascii="Times New Roman" w:eastAsia="Times New Roman" w:hAnsi="Times New Roman" w:cs="Times New Roman"/>
          <w:sz w:val="24"/>
          <w:szCs w:val="24"/>
        </w:rPr>
        <w:lastRenderedPageBreak/>
        <w:t>If I give away all I possess to feed the hungry, if I surrender my body to the flames, but have not love, I gain nothing.</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Love is patient, love is kind. It does not envy, it does not boast, it is not proud.</w:t>
      </w:r>
      <w:r w:rsidRPr="00A53855">
        <w:rPr>
          <w:rFonts w:ascii="Times New Roman" w:eastAsia="Times New Roman" w:hAnsi="Times New Roman" w:cs="Times New Roman"/>
          <w:sz w:val="24"/>
          <w:szCs w:val="24"/>
        </w:rPr>
        <w:br/>
        <w:t xml:space="preserve">It does not dishonor others, it does not seek its own interests, it is not easily angered, </w:t>
      </w:r>
      <w:proofErr w:type="gramStart"/>
      <w:r w:rsidRPr="00A53855">
        <w:rPr>
          <w:rFonts w:ascii="Times New Roman" w:eastAsia="Times New Roman" w:hAnsi="Times New Roman" w:cs="Times New Roman"/>
          <w:sz w:val="24"/>
          <w:szCs w:val="24"/>
        </w:rPr>
        <w:t>it</w:t>
      </w:r>
      <w:proofErr w:type="gramEnd"/>
      <w:r w:rsidRPr="00A53855">
        <w:rPr>
          <w:rFonts w:ascii="Times New Roman" w:eastAsia="Times New Roman" w:hAnsi="Times New Roman" w:cs="Times New Roman"/>
          <w:sz w:val="24"/>
          <w:szCs w:val="24"/>
        </w:rPr>
        <w:t xml:space="preserve"> keeps no record of wrongs.</w:t>
      </w:r>
      <w:r w:rsidRPr="00A53855">
        <w:rPr>
          <w:rFonts w:ascii="Times New Roman" w:eastAsia="Times New Roman" w:hAnsi="Times New Roman" w:cs="Times New Roman"/>
          <w:sz w:val="24"/>
          <w:szCs w:val="24"/>
        </w:rPr>
        <w:br/>
        <w:t>It does not rejoice in injustice, but rejoices with the truth.</w:t>
      </w:r>
      <w:r w:rsidRPr="00A53855">
        <w:rPr>
          <w:rFonts w:ascii="Times New Roman" w:eastAsia="Times New Roman" w:hAnsi="Times New Roman" w:cs="Times New Roman"/>
          <w:sz w:val="24"/>
          <w:szCs w:val="24"/>
        </w:rPr>
        <w:br/>
        <w:t xml:space="preserve">It bears all things, believes all things, hopes all things, </w:t>
      </w:r>
      <w:proofErr w:type="gramStart"/>
      <w:r w:rsidRPr="00A53855">
        <w:rPr>
          <w:rFonts w:ascii="Times New Roman" w:eastAsia="Times New Roman" w:hAnsi="Times New Roman" w:cs="Times New Roman"/>
          <w:sz w:val="24"/>
          <w:szCs w:val="24"/>
        </w:rPr>
        <w:t>endures</w:t>
      </w:r>
      <w:proofErr w:type="gramEnd"/>
      <w:r w:rsidRPr="00A53855">
        <w:rPr>
          <w:rFonts w:ascii="Times New Roman" w:eastAsia="Times New Roman" w:hAnsi="Times New Roman" w:cs="Times New Roman"/>
          <w:sz w:val="24"/>
          <w:szCs w:val="24"/>
        </w:rPr>
        <w:t xml:space="preserve"> all things.</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Love never fails. But where there are prophecies, they will cease; where there are tongues, they will be stilled; where there is knowledge, it will pass away.</w:t>
      </w:r>
      <w:r w:rsidRPr="00A53855">
        <w:rPr>
          <w:rFonts w:ascii="Times New Roman" w:eastAsia="Times New Roman" w:hAnsi="Times New Roman" w:cs="Times New Roman"/>
          <w:sz w:val="24"/>
          <w:szCs w:val="24"/>
        </w:rPr>
        <w:br/>
        <w:t>For we know in part and we prophesy in part; but when perfection comes, the partial will pass away.</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When I was a child, I spoke like a </w:t>
      </w:r>
      <w:proofErr w:type="gramStart"/>
      <w:r w:rsidRPr="00A53855">
        <w:rPr>
          <w:rFonts w:ascii="Times New Roman" w:eastAsia="Times New Roman" w:hAnsi="Times New Roman" w:cs="Times New Roman"/>
          <w:sz w:val="24"/>
          <w:szCs w:val="24"/>
        </w:rPr>
        <w:t>child,</w:t>
      </w:r>
      <w:proofErr w:type="gramEnd"/>
      <w:r w:rsidRPr="00A53855">
        <w:rPr>
          <w:rFonts w:ascii="Times New Roman" w:eastAsia="Times New Roman" w:hAnsi="Times New Roman" w:cs="Times New Roman"/>
          <w:sz w:val="24"/>
          <w:szCs w:val="24"/>
        </w:rPr>
        <w:t xml:space="preserve"> I thought like a child, I reasoned like a child. When I became a man, I put the ways of childhood behind me.</w:t>
      </w:r>
      <w:r w:rsidRPr="00A53855">
        <w:rPr>
          <w:rFonts w:ascii="Times New Roman" w:eastAsia="Times New Roman" w:hAnsi="Times New Roman" w:cs="Times New Roman"/>
          <w:sz w:val="24"/>
          <w:szCs w:val="24"/>
        </w:rPr>
        <w:br/>
        <w:t>For now we see only as in a mirror, dimly; but then we shall see face to face. Now I know in part; then I shall know fully, even as I am fully known.</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And now these three remain: faith, hope, and love. But the greatest of these is love.</w:t>
      </w:r>
      <w:r w:rsidRPr="00A53855">
        <w:rPr>
          <w:rFonts w:ascii="Times New Roman" w:eastAsia="Times New Roman" w:hAnsi="Times New Roman" w:cs="Times New Roman"/>
          <w:sz w:val="24"/>
          <w:szCs w:val="24"/>
        </w:rPr>
        <w:br/>
        <w:t>(1 Corinthians 13)</w:t>
      </w: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21" w:name="_Toc209194348"/>
      <w:r w:rsidRPr="007C303A">
        <w:rPr>
          <w:rFonts w:ascii="Times New Roman" w:eastAsia="Times New Roman" w:hAnsi="Times New Roman" w:cs="Times New Roman"/>
          <w:b/>
          <w:bCs/>
          <w:sz w:val="24"/>
          <w:szCs w:val="24"/>
        </w:rPr>
        <w:t>The Second Epistle to the Corinthians</w:t>
      </w:r>
      <w:bookmarkEnd w:id="21"/>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The Second Epistle of Saint Paul to the Corinthians is a detailed enumeration and description of the sufferings and trials he endured as an apostle of Christ. In this letter, the Apostle again defends himself before the Corinthians, some of whom had reacted poorly to his counsel, his leadership, and his teaching of the faith. He justifies the “pain” he caused them through his exhortations and warnings about their beliefs and conduct, and he asks them to listen to him and imitate his life in Christ.</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Beyond the detailed account of Saint Paul’s activity and all he suffered for the Gospel of Christ, it is especially important to note in this letter his teaching on the relationship of Christians with God through Christ and the Holy Spirit in the Church. Likewise, the Apostle emphasizes the importance of the Scriptures for Christians (</w:t>
      </w:r>
      <w:proofErr w:type="spellStart"/>
      <w:r w:rsidRPr="00A53855">
        <w:rPr>
          <w:rFonts w:ascii="Times New Roman" w:eastAsia="Times New Roman" w:hAnsi="Times New Roman" w:cs="Times New Roman"/>
          <w:sz w:val="24"/>
          <w:szCs w:val="24"/>
        </w:rPr>
        <w:t>Chs</w:t>
      </w:r>
      <w:proofErr w:type="spellEnd"/>
      <w:r w:rsidRPr="00A53855">
        <w:rPr>
          <w:rFonts w:ascii="Times New Roman" w:eastAsia="Times New Roman" w:hAnsi="Times New Roman" w:cs="Times New Roman"/>
          <w:sz w:val="24"/>
          <w:szCs w:val="24"/>
        </w:rPr>
        <w:t>. 3–4) and the role of offerings and collections in the life of the Church (Ch. 9).</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The final verse of the Second Epistle to the Corinthians, which like all the epistles is part of the Church’s lectionary, is used in the </w:t>
      </w:r>
      <w:r w:rsidR="001F7FAB" w:rsidRPr="00A53855">
        <w:rPr>
          <w:rFonts w:ascii="Times New Roman" w:eastAsia="Times New Roman" w:hAnsi="Times New Roman" w:cs="Times New Roman"/>
          <w:sz w:val="24"/>
          <w:szCs w:val="24"/>
        </w:rPr>
        <w:t>Eucharistic</w:t>
      </w:r>
      <w:r w:rsidRPr="00A53855">
        <w:rPr>
          <w:rFonts w:ascii="Times New Roman" w:eastAsia="Times New Roman" w:hAnsi="Times New Roman" w:cs="Times New Roman"/>
          <w:sz w:val="24"/>
          <w:szCs w:val="24"/>
        </w:rPr>
        <w:t xml:space="preserve"> canon of the Divine Liturgy:</w:t>
      </w:r>
      <w:r w:rsidRPr="00A53855">
        <w:rPr>
          <w:rFonts w:ascii="Times New Roman" w:eastAsia="Times New Roman" w:hAnsi="Times New Roman" w:cs="Times New Roman"/>
          <w:sz w:val="24"/>
          <w:szCs w:val="24"/>
        </w:rPr>
        <w:br/>
      </w:r>
      <w:r w:rsidRPr="007C303A">
        <w:rPr>
          <w:rFonts w:ascii="Times New Roman" w:eastAsia="Times New Roman" w:hAnsi="Times New Roman" w:cs="Times New Roman"/>
          <w:i/>
          <w:iCs/>
          <w:sz w:val="24"/>
          <w:szCs w:val="24"/>
        </w:rPr>
        <w:lastRenderedPageBreak/>
        <w:t>“The grace of the Lord Jesus Christ, and the love of God, and the communion of the Holy Spirit be with you all”</w:t>
      </w:r>
      <w:r w:rsidRPr="00A53855">
        <w:rPr>
          <w:rFonts w:ascii="Times New Roman" w:eastAsia="Times New Roman" w:hAnsi="Times New Roman" w:cs="Times New Roman"/>
          <w:sz w:val="24"/>
          <w:szCs w:val="24"/>
        </w:rPr>
        <w:t xml:space="preserve"> (2 Cor. 13:13).</w:t>
      </w: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22" w:name="_Toc209194349"/>
      <w:r w:rsidRPr="007C303A">
        <w:rPr>
          <w:rFonts w:ascii="Times New Roman" w:eastAsia="Times New Roman" w:hAnsi="Times New Roman" w:cs="Times New Roman"/>
          <w:b/>
          <w:bCs/>
          <w:sz w:val="24"/>
          <w:szCs w:val="24"/>
        </w:rPr>
        <w:t>The Epistle to the Galatians</w:t>
      </w:r>
      <w:bookmarkEnd w:id="22"/>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The Epistle of Saint Paul to the Galatians—probably addressed to those in southern Asia Minor, that is, </w:t>
      </w:r>
      <w:proofErr w:type="spellStart"/>
      <w:r w:rsidRPr="00A53855">
        <w:rPr>
          <w:rFonts w:ascii="Times New Roman" w:eastAsia="Times New Roman" w:hAnsi="Times New Roman" w:cs="Times New Roman"/>
          <w:sz w:val="24"/>
          <w:szCs w:val="24"/>
        </w:rPr>
        <w:t>Lystra</w:t>
      </w:r>
      <w:proofErr w:type="spellEnd"/>
      <w:r w:rsidRPr="00A53855">
        <w:rPr>
          <w:rFonts w:ascii="Times New Roman" w:eastAsia="Times New Roman" w:hAnsi="Times New Roman" w:cs="Times New Roman"/>
          <w:sz w:val="24"/>
          <w:szCs w:val="24"/>
        </w:rPr>
        <w:t xml:space="preserve">, </w:t>
      </w:r>
      <w:proofErr w:type="spellStart"/>
      <w:r w:rsidRPr="00A53855">
        <w:rPr>
          <w:rFonts w:ascii="Times New Roman" w:eastAsia="Times New Roman" w:hAnsi="Times New Roman" w:cs="Times New Roman"/>
          <w:sz w:val="24"/>
          <w:szCs w:val="24"/>
        </w:rPr>
        <w:t>Derbe</w:t>
      </w:r>
      <w:proofErr w:type="spellEnd"/>
      <w:r w:rsidRPr="00A53855">
        <w:rPr>
          <w:rFonts w:ascii="Times New Roman" w:eastAsia="Times New Roman" w:hAnsi="Times New Roman" w:cs="Times New Roman"/>
          <w:sz w:val="24"/>
          <w:szCs w:val="24"/>
        </w:rPr>
        <w:t xml:space="preserve">, and </w:t>
      </w:r>
      <w:proofErr w:type="spellStart"/>
      <w:r w:rsidRPr="00A53855">
        <w:rPr>
          <w:rFonts w:ascii="Times New Roman" w:eastAsia="Times New Roman" w:hAnsi="Times New Roman" w:cs="Times New Roman"/>
          <w:sz w:val="24"/>
          <w:szCs w:val="24"/>
        </w:rPr>
        <w:t>Iconium</w:t>
      </w:r>
      <w:proofErr w:type="spellEnd"/>
      <w:r w:rsidRPr="00A53855">
        <w:rPr>
          <w:rFonts w:ascii="Times New Roman" w:eastAsia="Times New Roman" w:hAnsi="Times New Roman" w:cs="Times New Roman"/>
          <w:sz w:val="24"/>
          <w:szCs w:val="24"/>
        </w:rPr>
        <w:t>—was sent from Antioch in the early 50s. In this letter, one of his most vehement, the Apostle Paul expresses his anger and distress toward the Galatians who, after receiving from him the true Gospel of Christ, allowed themselves to be seduced by the practice of “another gospel,” which claimed that salvation required observance of Old Testament rituals, especially circumcision.</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The central theme of this letter to the “foolish Galatians” (3:1) is Paul’s categorical affirmation that his gospel is not his own, but Christ’s—the Gospel of salvation not through the Law, but through grace and faith in the crucified Savior, who gives the Holy Spirit to all believers.</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The Apostle emphasizes that in Christ and in the Spirit we are freed from the slavery of the flesh, the elements of the world, and the ritual demands of the Law, by which no one could be saved. For the true “Israel of God” (6:16), it is in Christ and in the Spirit that there is perfect freedom, divine </w:t>
      </w:r>
      <w:proofErr w:type="spellStart"/>
      <w:r w:rsidRPr="00A53855">
        <w:rPr>
          <w:rFonts w:ascii="Times New Roman" w:eastAsia="Times New Roman" w:hAnsi="Times New Roman" w:cs="Times New Roman"/>
          <w:sz w:val="24"/>
          <w:szCs w:val="24"/>
        </w:rPr>
        <w:t>sonship</w:t>
      </w:r>
      <w:proofErr w:type="spellEnd"/>
      <w:r w:rsidRPr="00A53855">
        <w:rPr>
          <w:rFonts w:ascii="Times New Roman" w:eastAsia="Times New Roman" w:hAnsi="Times New Roman" w:cs="Times New Roman"/>
          <w:sz w:val="24"/>
          <w:szCs w:val="24"/>
        </w:rPr>
        <w:t xml:space="preserve">, and new creation. </w:t>
      </w:r>
      <w:r w:rsidRPr="007C303A">
        <w:rPr>
          <w:rFonts w:ascii="Times New Roman" w:eastAsia="Times New Roman" w:hAnsi="Times New Roman" w:cs="Times New Roman"/>
          <w:i/>
          <w:iCs/>
          <w:sz w:val="24"/>
          <w:szCs w:val="24"/>
        </w:rPr>
        <w:t>“Those who are led by the Spirit are no longer under the Law”</w:t>
      </w:r>
      <w:r w:rsidRPr="00A53855">
        <w:rPr>
          <w:rFonts w:ascii="Times New Roman" w:eastAsia="Times New Roman" w:hAnsi="Times New Roman" w:cs="Times New Roman"/>
          <w:sz w:val="24"/>
          <w:szCs w:val="24"/>
        </w:rPr>
        <w:t xml:space="preserve"> (5:18).</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The Epistle to the Galatians is part of the liturgical lectionary, with the famous verses of the fourth chapter being read in the Orthodox Church during the Divine Liturgy of Christmas (4:4–7). It is also in this epistle that we find the verse sung during the solemn procession of the liturgy of baptism and chrismation, replacing the </w:t>
      </w:r>
      <w:proofErr w:type="spellStart"/>
      <w:r w:rsidRPr="00A53855">
        <w:rPr>
          <w:rFonts w:ascii="Times New Roman" w:eastAsia="Times New Roman" w:hAnsi="Times New Roman" w:cs="Times New Roman"/>
          <w:sz w:val="24"/>
          <w:szCs w:val="24"/>
        </w:rPr>
        <w:t>Trisagion</w:t>
      </w:r>
      <w:proofErr w:type="spellEnd"/>
      <w:r w:rsidRPr="00A53855">
        <w:rPr>
          <w:rFonts w:ascii="Times New Roman" w:eastAsia="Times New Roman" w:hAnsi="Times New Roman" w:cs="Times New Roman"/>
          <w:sz w:val="24"/>
          <w:szCs w:val="24"/>
        </w:rPr>
        <w:t xml:space="preserve"> Hymn in the great feasts that once marked the entry of catechumens into the sacramental life of the Church:</w:t>
      </w:r>
      <w:r w:rsidRPr="00A53855">
        <w:rPr>
          <w:rFonts w:ascii="Times New Roman" w:eastAsia="Times New Roman" w:hAnsi="Times New Roman" w:cs="Times New Roman"/>
          <w:sz w:val="24"/>
          <w:szCs w:val="24"/>
        </w:rPr>
        <w:br/>
      </w:r>
      <w:r w:rsidRPr="007C303A">
        <w:rPr>
          <w:rFonts w:ascii="Times New Roman" w:eastAsia="Times New Roman" w:hAnsi="Times New Roman" w:cs="Times New Roman"/>
          <w:i/>
          <w:iCs/>
          <w:sz w:val="24"/>
          <w:szCs w:val="24"/>
        </w:rPr>
        <w:t>“As many of you as were baptized into Christ have put on Christ”</w:t>
      </w:r>
      <w:r w:rsidRPr="00A53855">
        <w:rPr>
          <w:rFonts w:ascii="Times New Roman" w:eastAsia="Times New Roman" w:hAnsi="Times New Roman" w:cs="Times New Roman"/>
          <w:sz w:val="24"/>
          <w:szCs w:val="24"/>
        </w:rPr>
        <w:t xml:space="preserve"> (3:27).</w:t>
      </w: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23" w:name="_Toc209194350"/>
      <w:r w:rsidRPr="007C303A">
        <w:rPr>
          <w:rFonts w:ascii="Times New Roman" w:eastAsia="Times New Roman" w:hAnsi="Times New Roman" w:cs="Times New Roman"/>
          <w:b/>
          <w:bCs/>
          <w:sz w:val="24"/>
          <w:szCs w:val="24"/>
        </w:rPr>
        <w:t>The Epistle to the Ephesians</w:t>
      </w:r>
      <w:bookmarkEnd w:id="23"/>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The Epistles of Saint Paul to the Ephesians, the Philippians, and the Colossians are called the “Captivity Epistles,” as the Apostle is thought to have written them in Rome while under house arrest around the year 60.</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According to some sources from the early Church, the letter to the Ephesians did not originally contain the words “who are in Ephesus,” which has led some to believe that it had a more general scope and was intended for all the churches.</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lastRenderedPageBreak/>
        <w:t>The purpose of Saint Paul in this epistle is to reveal his “understanding of the mystery of Christ” (3:4) and to “make plain how God carries out the mystery hidden for ages in Himself, the Creator of the universe” (3:9).</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In the first part of the epistle, the Apostle strives to describe the mystery with many words, in long, adjective-filled sentences. Though the structure may seem imprecise, the main points of the message are perfectly clear. Regarding Christ, God’s plan, before the foundation of the world, was to “bring all things together under one head, Christ—things in heaven and things on earth” (1:10). This plan includes Christ’s crucifixion, resurrection, and glorification at the right hand of God. The riches of this plan are freely offered to all people through the grace that God bestows equally upon Jews and Gentiles who believe in the Lord, in the one Holy Spirit, and in the one Church of Christ, “which is His Body, the fullness of Him who fills all in all” (1:23).</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In the Church of Christ, the Body in which all members are united in harmony and unity, man grows in truth and love, striving toward “the measure of the stature of the fullness of Christ” (4:12–16). Through Christ and in the Spirit, he gains access to God the Father, becoming “a holy temple in the Lord... a dwelling place of God” (2:18–22), “filled with all the fullness of God” (3:19).</w:t>
      </w: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24" w:name="_Toc209194351"/>
      <w:r w:rsidRPr="007C303A">
        <w:rPr>
          <w:rFonts w:ascii="Times New Roman" w:eastAsia="Times New Roman" w:hAnsi="Times New Roman" w:cs="Times New Roman"/>
          <w:b/>
          <w:bCs/>
          <w:sz w:val="24"/>
          <w:szCs w:val="24"/>
        </w:rPr>
        <w:t>The Epistle to the Ephesians (continued)</w:t>
      </w:r>
      <w:bookmarkEnd w:id="24"/>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In the second part of the Epistle, Saint Paul reflects on the scope of the “great mystery… Christ and the Church” (5:32). He emphasizes the perfection of doctrine and of love, true conversion, the definitive rejection of all impurity and immorality, and full commitment to the spiritual struggle.</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He addresses the whole Church—husbands and wives, parents and children, masters and slaves. To all he says: </w:t>
      </w:r>
      <w:r w:rsidRPr="007C303A">
        <w:rPr>
          <w:rFonts w:ascii="Times New Roman" w:eastAsia="Times New Roman" w:hAnsi="Times New Roman" w:cs="Times New Roman"/>
          <w:i/>
          <w:iCs/>
          <w:sz w:val="24"/>
          <w:szCs w:val="24"/>
        </w:rPr>
        <w:t>“Put on the new self, created according to God in true righteousness and holiness”</w:t>
      </w:r>
      <w:r w:rsidRPr="00A53855">
        <w:rPr>
          <w:rFonts w:ascii="Times New Roman" w:eastAsia="Times New Roman" w:hAnsi="Times New Roman" w:cs="Times New Roman"/>
          <w:sz w:val="24"/>
          <w:szCs w:val="24"/>
        </w:rPr>
        <w:t xml:space="preserve"> (4:24).</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The Epistle to the Ephesians has its place in the liturgical lectionary of the Church, notably with the well-known verses of the fifth chapter, read during the marriage ceremony (5:21–33).</w:t>
      </w: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25" w:name="_Toc209194352"/>
      <w:r w:rsidRPr="007C303A">
        <w:rPr>
          <w:rFonts w:ascii="Times New Roman" w:eastAsia="Times New Roman" w:hAnsi="Times New Roman" w:cs="Times New Roman"/>
          <w:b/>
          <w:bCs/>
          <w:sz w:val="24"/>
          <w:szCs w:val="24"/>
        </w:rPr>
        <w:t>The Epistle to the Philippians</w:t>
      </w:r>
      <w:bookmarkEnd w:id="25"/>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As noted above, the Epistle of Saint Paul to the Philippians was written during his captivity in Rome. It is a deeply personal letter of the Apostle to those he sincerely loves in the Lord, those who had faithfully shared in the Gospel “from the first day until now” (1:5).</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lastRenderedPageBreak/>
        <w:t xml:space="preserve">In this letter, Saint Paul pours out the most intimate feelings of his mind and heart, as he senses the end of his life drawing near. He praises the Church of Philippi as a model Christian community, encouraging and inspiring its beloved members, whom he calls </w:t>
      </w:r>
      <w:r w:rsidRPr="007C303A">
        <w:rPr>
          <w:rFonts w:ascii="Times New Roman" w:eastAsia="Times New Roman" w:hAnsi="Times New Roman" w:cs="Times New Roman"/>
          <w:i/>
          <w:iCs/>
          <w:sz w:val="24"/>
          <w:szCs w:val="24"/>
        </w:rPr>
        <w:t>“my joy and my crown”</w:t>
      </w:r>
      <w:r w:rsidRPr="00A53855">
        <w:rPr>
          <w:rFonts w:ascii="Times New Roman" w:eastAsia="Times New Roman" w:hAnsi="Times New Roman" w:cs="Times New Roman"/>
          <w:sz w:val="24"/>
          <w:szCs w:val="24"/>
        </w:rPr>
        <w:t xml:space="preserve"> (4:1). He prays that their </w:t>
      </w:r>
      <w:r w:rsidRPr="007C303A">
        <w:rPr>
          <w:rFonts w:ascii="Times New Roman" w:eastAsia="Times New Roman" w:hAnsi="Times New Roman" w:cs="Times New Roman"/>
          <w:i/>
          <w:iCs/>
          <w:sz w:val="24"/>
          <w:szCs w:val="24"/>
        </w:rPr>
        <w:t>“love may abound more and more, with knowledge and all discernment, so that you may approve what is excellent, and be pure and blameless for the day of Christ, filled with the fruit of righteousness that comes through Jesus Christ, to the glory and praise of God”</w:t>
      </w:r>
      <w:r w:rsidRPr="00A53855">
        <w:rPr>
          <w:rFonts w:ascii="Times New Roman" w:eastAsia="Times New Roman" w:hAnsi="Times New Roman" w:cs="Times New Roman"/>
          <w:sz w:val="24"/>
          <w:szCs w:val="24"/>
        </w:rPr>
        <w:t xml:space="preserve"> (1:10–11).</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Of particular importance in the Epistle to the Philippians (besides the early mention of </w:t>
      </w:r>
      <w:r w:rsidRPr="007C303A">
        <w:rPr>
          <w:rFonts w:ascii="Times New Roman" w:eastAsia="Times New Roman" w:hAnsi="Times New Roman" w:cs="Times New Roman"/>
          <w:i/>
          <w:iCs/>
          <w:sz w:val="24"/>
          <w:szCs w:val="24"/>
        </w:rPr>
        <w:t>“bishops and deacons”</w:t>
      </w:r>
      <w:r w:rsidRPr="00A53855">
        <w:rPr>
          <w:rFonts w:ascii="Times New Roman" w:eastAsia="Times New Roman" w:hAnsi="Times New Roman" w:cs="Times New Roman"/>
          <w:sz w:val="24"/>
          <w:szCs w:val="24"/>
        </w:rPr>
        <w:t xml:space="preserve"> (1:1), revealing the developing structure of the Church) is the celebrated passage on the humility (kenosis) of Christ. This is read in the Orthodox Church during the feasts of the Nativity and the </w:t>
      </w:r>
      <w:proofErr w:type="spellStart"/>
      <w:r w:rsidRPr="00A53855">
        <w:rPr>
          <w:rFonts w:ascii="Times New Roman" w:eastAsia="Times New Roman" w:hAnsi="Times New Roman" w:cs="Times New Roman"/>
          <w:sz w:val="24"/>
          <w:szCs w:val="24"/>
        </w:rPr>
        <w:t>Dormition</w:t>
      </w:r>
      <w:proofErr w:type="spellEnd"/>
      <w:r w:rsidRPr="00A53855">
        <w:rPr>
          <w:rFonts w:ascii="Times New Roman" w:eastAsia="Times New Roman" w:hAnsi="Times New Roman" w:cs="Times New Roman"/>
          <w:sz w:val="24"/>
          <w:szCs w:val="24"/>
        </w:rPr>
        <w:t xml:space="preserve"> of the Mother of God and has had a profound influence on Christian spiritual life, especially in Russia:</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i/>
          <w:iCs/>
          <w:sz w:val="24"/>
          <w:szCs w:val="24"/>
        </w:rPr>
        <w:t>“Have this mind among yourselves, which is yours in Christ Jesus, who, though He was in the form of God, did not regard equality with God as something to be grasped, but emptied Himself, taking the form of a servant, being born in human likeness. And being found in appearance as a man, He humbled Himself, becoming obedient unto death—even death on a cross. Therefore God has highly exalted Him and bestowed on Him the name that is above every name.”</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Like all the Pauline epistles, the Epistle to the Philippians has its place in the regular liturgical lectionary of the Church.</w:t>
      </w: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26" w:name="_Toc209194353"/>
      <w:r w:rsidRPr="007C303A">
        <w:rPr>
          <w:rFonts w:ascii="Times New Roman" w:eastAsia="Times New Roman" w:hAnsi="Times New Roman" w:cs="Times New Roman"/>
          <w:b/>
          <w:bCs/>
          <w:sz w:val="24"/>
          <w:szCs w:val="24"/>
        </w:rPr>
        <w:t>The Epistle to the Colossians</w:t>
      </w:r>
      <w:bookmarkEnd w:id="26"/>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It is generally accepted that the Epistle of Saint Paul to the Colossians, written from Rome as mentioned earlier, had the specific purpose of proclaiming the true Gospel of Christ to the faithful of Colossae, in response to certain heretical teachings disturbing the community there. It appears that a form of Gnosticism, along with a kind of angel-worship, had infiltrated the Colossian Church.</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Gnosticism was an early Christian heresy which, in various forms, denied the goodness of material and bodily reality, and consequently denied the truth of Christ’s incarnation, crucifixion, and resurrection in the flesh. It turned the Christian faith into a sort of dualistic, spiritualistic philosophy that claimed to provide secret knowledge of the divine through intellectual mysticism. The word </w:t>
      </w:r>
      <w:r w:rsidRPr="007C303A">
        <w:rPr>
          <w:rFonts w:ascii="Times New Roman" w:eastAsia="Times New Roman" w:hAnsi="Times New Roman" w:cs="Times New Roman"/>
          <w:i/>
          <w:iCs/>
          <w:sz w:val="24"/>
          <w:szCs w:val="24"/>
        </w:rPr>
        <w:t>gnosis</w:t>
      </w:r>
      <w:r w:rsidRPr="00A53855">
        <w:rPr>
          <w:rFonts w:ascii="Times New Roman" w:eastAsia="Times New Roman" w:hAnsi="Times New Roman" w:cs="Times New Roman"/>
          <w:sz w:val="24"/>
          <w:szCs w:val="24"/>
        </w:rPr>
        <w:t xml:space="preserve"> means “knowledge.”</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In his letter, Saint Paul stresses that he truly desires the Colossians to have </w:t>
      </w:r>
      <w:r w:rsidRPr="007C303A">
        <w:rPr>
          <w:rFonts w:ascii="Times New Roman" w:eastAsia="Times New Roman" w:hAnsi="Times New Roman" w:cs="Times New Roman"/>
          <w:i/>
          <w:iCs/>
          <w:sz w:val="24"/>
          <w:szCs w:val="24"/>
        </w:rPr>
        <w:t>“the knowledge of God’s will in all spiritual wisdom and understanding”</w:t>
      </w:r>
      <w:r w:rsidRPr="00A53855">
        <w:rPr>
          <w:rFonts w:ascii="Times New Roman" w:eastAsia="Times New Roman" w:hAnsi="Times New Roman" w:cs="Times New Roman"/>
          <w:sz w:val="24"/>
          <w:szCs w:val="24"/>
        </w:rPr>
        <w:t xml:space="preserve"> (1:9), and affirms with certainty that in Christ </w:t>
      </w:r>
      <w:r w:rsidRPr="007C303A">
        <w:rPr>
          <w:rFonts w:ascii="Times New Roman" w:eastAsia="Times New Roman" w:hAnsi="Times New Roman" w:cs="Times New Roman"/>
          <w:i/>
          <w:iCs/>
          <w:sz w:val="24"/>
          <w:szCs w:val="24"/>
        </w:rPr>
        <w:t>“are hidden all the treasures of wisdom and knowledge”</w:t>
      </w:r>
      <w:r w:rsidRPr="00A53855">
        <w:rPr>
          <w:rFonts w:ascii="Times New Roman" w:eastAsia="Times New Roman" w:hAnsi="Times New Roman" w:cs="Times New Roman"/>
          <w:sz w:val="24"/>
          <w:szCs w:val="24"/>
        </w:rPr>
        <w:t xml:space="preserve"> (2:3).</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lastRenderedPageBreak/>
        <w:t>The central point of the Gospel, however, is that in Christ—through whom and for whom all things were created (1:16)—</w:t>
      </w:r>
      <w:r w:rsidRPr="007C303A">
        <w:rPr>
          <w:rFonts w:ascii="Times New Roman" w:eastAsia="Times New Roman" w:hAnsi="Times New Roman" w:cs="Times New Roman"/>
          <w:i/>
          <w:iCs/>
          <w:sz w:val="24"/>
          <w:szCs w:val="24"/>
        </w:rPr>
        <w:t>“the whole fullness of deity dwells bodily”</w:t>
      </w:r>
      <w:r w:rsidRPr="00A53855">
        <w:rPr>
          <w:rFonts w:ascii="Times New Roman" w:eastAsia="Times New Roman" w:hAnsi="Times New Roman" w:cs="Times New Roman"/>
          <w:sz w:val="24"/>
          <w:szCs w:val="24"/>
        </w:rPr>
        <w:t xml:space="preserve"> (2:9). The incarnation of Christ, His death on the Cross, and His resurrection from the dead form the only path by which salvation is offered to mankind. Salvation is given in the Church, through baptism, and the Church itself is the </w:t>
      </w:r>
      <w:r w:rsidRPr="007C303A">
        <w:rPr>
          <w:rFonts w:ascii="Times New Roman" w:eastAsia="Times New Roman" w:hAnsi="Times New Roman" w:cs="Times New Roman"/>
          <w:i/>
          <w:iCs/>
          <w:sz w:val="24"/>
          <w:szCs w:val="24"/>
        </w:rPr>
        <w:t>“Body”</w:t>
      </w:r>
      <w:r w:rsidRPr="00A53855">
        <w:rPr>
          <w:rFonts w:ascii="Times New Roman" w:eastAsia="Times New Roman" w:hAnsi="Times New Roman" w:cs="Times New Roman"/>
          <w:sz w:val="24"/>
          <w:szCs w:val="24"/>
        </w:rPr>
        <w:t xml:space="preserve"> of Christ (1:24; 2:19).</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Thus, the Apostle proves to the Colossians that Christ is greater than all the angels, for He has </w:t>
      </w:r>
      <w:r w:rsidRPr="007C303A">
        <w:rPr>
          <w:rFonts w:ascii="Times New Roman" w:eastAsia="Times New Roman" w:hAnsi="Times New Roman" w:cs="Times New Roman"/>
          <w:i/>
          <w:iCs/>
          <w:sz w:val="24"/>
          <w:szCs w:val="24"/>
        </w:rPr>
        <w:t>“disarmed the powers and authorities and made a public spectacle of them, triumphing over them by the cross”</w:t>
      </w:r>
      <w:r w:rsidRPr="00A53855">
        <w:rPr>
          <w:rFonts w:ascii="Times New Roman" w:eastAsia="Times New Roman" w:hAnsi="Times New Roman" w:cs="Times New Roman"/>
          <w:sz w:val="24"/>
          <w:szCs w:val="24"/>
        </w:rPr>
        <w:t xml:space="preserve"> (2:15). He warns them: </w:t>
      </w:r>
      <w:r w:rsidRPr="007C303A">
        <w:rPr>
          <w:rFonts w:ascii="Times New Roman" w:eastAsia="Times New Roman" w:hAnsi="Times New Roman" w:cs="Times New Roman"/>
          <w:i/>
          <w:iCs/>
          <w:sz w:val="24"/>
          <w:szCs w:val="24"/>
        </w:rPr>
        <w:t>“See to it that no one takes you captive through hollow and deceptive philosophy, which depends on human tradition and the elemental forces of the world rather than on Christ”</w:t>
      </w:r>
      <w:r w:rsidRPr="00A53855">
        <w:rPr>
          <w:rFonts w:ascii="Times New Roman" w:eastAsia="Times New Roman" w:hAnsi="Times New Roman" w:cs="Times New Roman"/>
          <w:sz w:val="24"/>
          <w:szCs w:val="24"/>
        </w:rPr>
        <w:t xml:space="preserve"> (2:8). And again: </w:t>
      </w:r>
      <w:r w:rsidRPr="007C303A">
        <w:rPr>
          <w:rFonts w:ascii="Times New Roman" w:eastAsia="Times New Roman" w:hAnsi="Times New Roman" w:cs="Times New Roman"/>
          <w:i/>
          <w:iCs/>
          <w:sz w:val="24"/>
          <w:szCs w:val="24"/>
        </w:rPr>
        <w:t>“Do not let anyone disqualify you by delighting in false humility and the worship of angels. Such a person goes into great detail about what they have seen; they are puffed up with idle notions by their unspiritual mind”</w:t>
      </w:r>
      <w:r w:rsidRPr="00A53855">
        <w:rPr>
          <w:rFonts w:ascii="Times New Roman" w:eastAsia="Times New Roman" w:hAnsi="Times New Roman" w:cs="Times New Roman"/>
          <w:sz w:val="24"/>
          <w:szCs w:val="24"/>
        </w:rPr>
        <w:t xml:space="preserve"> (2:18).</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The content and style of the Epistle to the Colossians resemble those of the Epistle to the Ephesians. Following the doctrinal instructions, Paul sets out their spiritual implications for the believer, along with moral exhortations, so that life may be lived in conformity with Christ and in total service. Like the other Pauline epistles, the Epistle to the Colossians is also read in the liturgical services of the Church.</w:t>
      </w: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27" w:name="_Toc209194354"/>
      <w:r w:rsidRPr="007C303A">
        <w:rPr>
          <w:rFonts w:ascii="Times New Roman" w:eastAsia="Times New Roman" w:hAnsi="Times New Roman" w:cs="Times New Roman"/>
          <w:b/>
          <w:bCs/>
          <w:sz w:val="24"/>
          <w:szCs w:val="24"/>
        </w:rPr>
        <w:t>The Epistles to the Thessalonians</w:t>
      </w:r>
      <w:bookmarkEnd w:id="27"/>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It is generally accepted that the two Epistles of Saint Paul to the Thessalonians are his earliest letters, and indeed the very first writings of the New Testament. They were most likely sent from Corinth at the end of the 40s, in response to Timothy’s report on certain difficulties that had arisen in the Church of Thessalonica concerning the Second Coming of Christ and the resurrection of the dead.</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In these letters, Saint Paul repeats the same teaching. He insists on steadfastness and patience in faith, love, and regular service of the Lord, as well as on fraternity in the face of the many persecutions and trials confronting the faithful. He affirms that the Lord will come </w:t>
      </w:r>
      <w:r w:rsidRPr="007C303A">
        <w:rPr>
          <w:rFonts w:ascii="Times New Roman" w:eastAsia="Times New Roman" w:hAnsi="Times New Roman" w:cs="Times New Roman"/>
          <w:i/>
          <w:iCs/>
          <w:sz w:val="24"/>
          <w:szCs w:val="24"/>
        </w:rPr>
        <w:t>“like a thief in the night”</w:t>
      </w:r>
      <w:r w:rsidRPr="00A53855">
        <w:rPr>
          <w:rFonts w:ascii="Times New Roman" w:eastAsia="Times New Roman" w:hAnsi="Times New Roman" w:cs="Times New Roman"/>
          <w:sz w:val="24"/>
          <w:szCs w:val="24"/>
        </w:rPr>
        <w:t xml:space="preserve"> (1 </w:t>
      </w:r>
      <w:proofErr w:type="spellStart"/>
      <w:r w:rsidRPr="00A53855">
        <w:rPr>
          <w:rFonts w:ascii="Times New Roman" w:eastAsia="Times New Roman" w:hAnsi="Times New Roman" w:cs="Times New Roman"/>
          <w:sz w:val="24"/>
          <w:szCs w:val="24"/>
        </w:rPr>
        <w:t>Th</w:t>
      </w:r>
      <w:proofErr w:type="spellEnd"/>
      <w:r w:rsidRPr="00A53855">
        <w:rPr>
          <w:rFonts w:ascii="Times New Roman" w:eastAsia="Times New Roman" w:hAnsi="Times New Roman" w:cs="Times New Roman"/>
          <w:sz w:val="24"/>
          <w:szCs w:val="24"/>
        </w:rPr>
        <w:t xml:space="preserve"> 5:2), when Satan’s assaults against the faith shall cease.</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In the meantime, Christians must continue to </w:t>
      </w:r>
      <w:r w:rsidRPr="007C303A">
        <w:rPr>
          <w:rFonts w:ascii="Times New Roman" w:eastAsia="Times New Roman" w:hAnsi="Times New Roman" w:cs="Times New Roman"/>
          <w:i/>
          <w:iCs/>
          <w:sz w:val="24"/>
          <w:szCs w:val="24"/>
        </w:rPr>
        <w:t>“work quietly”</w:t>
      </w:r>
      <w:r w:rsidRPr="00A53855">
        <w:rPr>
          <w:rFonts w:ascii="Times New Roman" w:eastAsia="Times New Roman" w:hAnsi="Times New Roman" w:cs="Times New Roman"/>
          <w:sz w:val="24"/>
          <w:szCs w:val="24"/>
        </w:rPr>
        <w:t xml:space="preserve"> (2 </w:t>
      </w:r>
      <w:proofErr w:type="spellStart"/>
      <w:r w:rsidRPr="00A53855">
        <w:rPr>
          <w:rFonts w:ascii="Times New Roman" w:eastAsia="Times New Roman" w:hAnsi="Times New Roman" w:cs="Times New Roman"/>
          <w:sz w:val="24"/>
          <w:szCs w:val="24"/>
        </w:rPr>
        <w:t>Th</w:t>
      </w:r>
      <w:proofErr w:type="spellEnd"/>
      <w:r w:rsidRPr="00A53855">
        <w:rPr>
          <w:rFonts w:ascii="Times New Roman" w:eastAsia="Times New Roman" w:hAnsi="Times New Roman" w:cs="Times New Roman"/>
          <w:sz w:val="24"/>
          <w:szCs w:val="24"/>
        </w:rPr>
        <w:t xml:space="preserve"> 3:12), without agitation or fear, and without falling into laziness or idleness, as some had done who believed in the Lord’s imminent return.</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Concerning the resurrection of the dead, the Apostle teaches that, just as Jesus truly rose, so also </w:t>
      </w:r>
      <w:r w:rsidRPr="007C303A">
        <w:rPr>
          <w:rFonts w:ascii="Times New Roman" w:eastAsia="Times New Roman" w:hAnsi="Times New Roman" w:cs="Times New Roman"/>
          <w:i/>
          <w:iCs/>
          <w:sz w:val="24"/>
          <w:szCs w:val="24"/>
        </w:rPr>
        <w:t>“those who have fallen asleep”</w:t>
      </w:r>
      <w:r w:rsidRPr="00A53855">
        <w:rPr>
          <w:rFonts w:ascii="Times New Roman" w:eastAsia="Times New Roman" w:hAnsi="Times New Roman" w:cs="Times New Roman"/>
          <w:sz w:val="24"/>
          <w:szCs w:val="24"/>
        </w:rPr>
        <w:t xml:space="preserve"> (1 </w:t>
      </w:r>
      <w:proofErr w:type="spellStart"/>
      <w:r w:rsidRPr="00A53855">
        <w:rPr>
          <w:rFonts w:ascii="Times New Roman" w:eastAsia="Times New Roman" w:hAnsi="Times New Roman" w:cs="Times New Roman"/>
          <w:sz w:val="24"/>
          <w:szCs w:val="24"/>
        </w:rPr>
        <w:t>Th</w:t>
      </w:r>
      <w:proofErr w:type="spellEnd"/>
      <w:r w:rsidRPr="00A53855">
        <w:rPr>
          <w:rFonts w:ascii="Times New Roman" w:eastAsia="Times New Roman" w:hAnsi="Times New Roman" w:cs="Times New Roman"/>
          <w:sz w:val="24"/>
          <w:szCs w:val="24"/>
        </w:rPr>
        <w:t xml:space="preserve"> 4:14) will rise</w:t>
      </w:r>
      <w:proofErr w:type="gramStart"/>
      <w:r w:rsidRPr="00A53855">
        <w:rPr>
          <w:rFonts w:ascii="Times New Roman" w:eastAsia="Times New Roman" w:hAnsi="Times New Roman" w:cs="Times New Roman"/>
          <w:sz w:val="24"/>
          <w:szCs w:val="24"/>
        </w:rPr>
        <w:t>:</w:t>
      </w:r>
      <w:proofErr w:type="gramEnd"/>
      <w:r w:rsidRPr="00A53855">
        <w:rPr>
          <w:rFonts w:ascii="Times New Roman" w:eastAsia="Times New Roman" w:hAnsi="Times New Roman" w:cs="Times New Roman"/>
          <w:sz w:val="24"/>
          <w:szCs w:val="24"/>
        </w:rPr>
        <w:br/>
      </w:r>
      <w:r w:rsidRPr="007C303A">
        <w:rPr>
          <w:rFonts w:ascii="Times New Roman" w:eastAsia="Times New Roman" w:hAnsi="Times New Roman" w:cs="Times New Roman"/>
          <w:i/>
          <w:iCs/>
          <w:sz w:val="24"/>
          <w:szCs w:val="24"/>
        </w:rPr>
        <w:t xml:space="preserve">“For the Lord Himself… will descend from heaven: then the dead in Christ will rise first. Then </w:t>
      </w:r>
      <w:r w:rsidRPr="007C303A">
        <w:rPr>
          <w:rFonts w:ascii="Times New Roman" w:eastAsia="Times New Roman" w:hAnsi="Times New Roman" w:cs="Times New Roman"/>
          <w:i/>
          <w:iCs/>
          <w:sz w:val="24"/>
          <w:szCs w:val="24"/>
        </w:rPr>
        <w:lastRenderedPageBreak/>
        <w:t>we who are alive, who remain, will be caught up together with them in the clouds to meet the Lord in the air”</w:t>
      </w:r>
      <w:r w:rsidRPr="00A53855">
        <w:rPr>
          <w:rFonts w:ascii="Times New Roman" w:eastAsia="Times New Roman" w:hAnsi="Times New Roman" w:cs="Times New Roman"/>
          <w:sz w:val="24"/>
          <w:szCs w:val="24"/>
        </w:rPr>
        <w:t xml:space="preserve"> (1 </w:t>
      </w:r>
      <w:proofErr w:type="spellStart"/>
      <w:r w:rsidRPr="00A53855">
        <w:rPr>
          <w:rFonts w:ascii="Times New Roman" w:eastAsia="Times New Roman" w:hAnsi="Times New Roman" w:cs="Times New Roman"/>
          <w:sz w:val="24"/>
          <w:szCs w:val="24"/>
        </w:rPr>
        <w:t>Th</w:t>
      </w:r>
      <w:proofErr w:type="spellEnd"/>
      <w:r w:rsidRPr="00A53855">
        <w:rPr>
          <w:rFonts w:ascii="Times New Roman" w:eastAsia="Times New Roman" w:hAnsi="Times New Roman" w:cs="Times New Roman"/>
          <w:sz w:val="24"/>
          <w:szCs w:val="24"/>
        </w:rPr>
        <w:t xml:space="preserve"> 4:16–17).</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This passage is read in its entirety during the funeral liturgy in the Orthodox Church. Both Epistles to the Thessalonians are part of the annual liturgical lectionary.</w:t>
      </w: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28" w:name="_Toc209194355"/>
      <w:r w:rsidRPr="007C303A">
        <w:rPr>
          <w:rFonts w:ascii="Times New Roman" w:eastAsia="Times New Roman" w:hAnsi="Times New Roman" w:cs="Times New Roman"/>
          <w:b/>
          <w:bCs/>
          <w:sz w:val="24"/>
          <w:szCs w:val="24"/>
        </w:rPr>
        <w:t>The Epistles to Timothy</w:t>
      </w:r>
      <w:bookmarkEnd w:id="28"/>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The Epistles of Saint Paul to Timothy and Titus are known as the </w:t>
      </w:r>
      <w:r w:rsidRPr="007C303A">
        <w:rPr>
          <w:rFonts w:ascii="Times New Roman" w:eastAsia="Times New Roman" w:hAnsi="Times New Roman" w:cs="Times New Roman"/>
          <w:b/>
          <w:bCs/>
          <w:sz w:val="24"/>
          <w:szCs w:val="24"/>
        </w:rPr>
        <w:t>Pastoral Epistles</w:t>
      </w:r>
      <w:r w:rsidRPr="00A53855">
        <w:rPr>
          <w:rFonts w:ascii="Times New Roman" w:eastAsia="Times New Roman" w:hAnsi="Times New Roman" w:cs="Times New Roman"/>
          <w:sz w:val="24"/>
          <w:szCs w:val="24"/>
        </w:rPr>
        <w:t>. Although some modern exegetes consider these letters to be documents of the early second century—mainly because of their detailed picture of the Church’s structure—Orthodox tradition regards them as authentic letters of Saint Paul, written from his Roman imprisonment in the early 60s of the first century.</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The two letters to Timothy have similar content and the same purpose: to teach </w:t>
      </w:r>
      <w:r w:rsidRPr="007C303A">
        <w:rPr>
          <w:rFonts w:ascii="Times New Roman" w:eastAsia="Times New Roman" w:hAnsi="Times New Roman" w:cs="Times New Roman"/>
          <w:i/>
          <w:iCs/>
          <w:sz w:val="24"/>
          <w:szCs w:val="24"/>
        </w:rPr>
        <w:t>“how one ought to behave in the household of God, which is the Church of the living God, the pillar and foundation of the truth”</w:t>
      </w:r>
      <w:r w:rsidRPr="00A53855">
        <w:rPr>
          <w:rFonts w:ascii="Times New Roman" w:eastAsia="Times New Roman" w:hAnsi="Times New Roman" w:cs="Times New Roman"/>
          <w:sz w:val="24"/>
          <w:szCs w:val="24"/>
        </w:rPr>
        <w:t xml:space="preserve"> (1 Tm 3:15).</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In his </w:t>
      </w:r>
      <w:r w:rsidRPr="007C303A">
        <w:rPr>
          <w:rFonts w:ascii="Times New Roman" w:eastAsia="Times New Roman" w:hAnsi="Times New Roman" w:cs="Times New Roman"/>
          <w:b/>
          <w:bCs/>
          <w:sz w:val="24"/>
          <w:szCs w:val="24"/>
        </w:rPr>
        <w:t>first letter to Timothy</w:t>
      </w:r>
      <w:r w:rsidRPr="00A53855">
        <w:rPr>
          <w:rFonts w:ascii="Times New Roman" w:eastAsia="Times New Roman" w:hAnsi="Times New Roman" w:cs="Times New Roman"/>
          <w:sz w:val="24"/>
          <w:szCs w:val="24"/>
        </w:rPr>
        <w:t xml:space="preserve">, Saint Paul encourages his </w:t>
      </w:r>
      <w:r w:rsidRPr="007C303A">
        <w:rPr>
          <w:rFonts w:ascii="Times New Roman" w:eastAsia="Times New Roman" w:hAnsi="Times New Roman" w:cs="Times New Roman"/>
          <w:i/>
          <w:iCs/>
          <w:sz w:val="24"/>
          <w:szCs w:val="24"/>
        </w:rPr>
        <w:t>“true child in the faith”</w:t>
      </w:r>
      <w:r w:rsidRPr="00A53855">
        <w:rPr>
          <w:rFonts w:ascii="Times New Roman" w:eastAsia="Times New Roman" w:hAnsi="Times New Roman" w:cs="Times New Roman"/>
          <w:sz w:val="24"/>
          <w:szCs w:val="24"/>
        </w:rPr>
        <w:t xml:space="preserve"> (1:2), who was in Ephesus, to </w:t>
      </w:r>
      <w:r w:rsidRPr="007C303A">
        <w:rPr>
          <w:rFonts w:ascii="Times New Roman" w:eastAsia="Times New Roman" w:hAnsi="Times New Roman" w:cs="Times New Roman"/>
          <w:i/>
          <w:iCs/>
          <w:sz w:val="24"/>
          <w:szCs w:val="24"/>
        </w:rPr>
        <w:t>“fight the good fight, holding faith and a good conscience”</w:t>
      </w:r>
      <w:r w:rsidRPr="00A53855">
        <w:rPr>
          <w:rFonts w:ascii="Times New Roman" w:eastAsia="Times New Roman" w:hAnsi="Times New Roman" w:cs="Times New Roman"/>
          <w:sz w:val="24"/>
          <w:szCs w:val="24"/>
        </w:rPr>
        <w:t xml:space="preserve"> (1:18–19). He instructs the Church to pray </w:t>
      </w:r>
      <w:r w:rsidRPr="007C303A">
        <w:rPr>
          <w:rFonts w:ascii="Times New Roman" w:eastAsia="Times New Roman" w:hAnsi="Times New Roman" w:cs="Times New Roman"/>
          <w:i/>
          <w:iCs/>
          <w:sz w:val="24"/>
          <w:szCs w:val="24"/>
        </w:rPr>
        <w:t>“for all people”</w:t>
      </w:r>
      <w:r w:rsidRPr="00A53855">
        <w:rPr>
          <w:rFonts w:ascii="Times New Roman" w:eastAsia="Times New Roman" w:hAnsi="Times New Roman" w:cs="Times New Roman"/>
          <w:sz w:val="24"/>
          <w:szCs w:val="24"/>
        </w:rPr>
        <w:t xml:space="preserve"> (2:1) and to preserve and spread </w:t>
      </w:r>
      <w:r w:rsidRPr="007C303A">
        <w:rPr>
          <w:rFonts w:ascii="Times New Roman" w:eastAsia="Times New Roman" w:hAnsi="Times New Roman" w:cs="Times New Roman"/>
          <w:i/>
          <w:iCs/>
          <w:sz w:val="24"/>
          <w:szCs w:val="24"/>
        </w:rPr>
        <w:t>“the sound teaching”</w:t>
      </w:r>
      <w:r w:rsidRPr="00A53855">
        <w:rPr>
          <w:rFonts w:ascii="Times New Roman" w:eastAsia="Times New Roman" w:hAnsi="Times New Roman" w:cs="Times New Roman"/>
          <w:sz w:val="24"/>
          <w:szCs w:val="24"/>
        </w:rPr>
        <w:t xml:space="preserve">, especially in times of difficulty and apostasy (4:6; 6:3). In this letter, the Apostle gives counsel on true faith and Christian conduct, sharing his pastoral concerns with his collaborator Timothy, whom he also exhorts not to neglect the gift he received </w:t>
      </w:r>
      <w:r w:rsidRPr="007C303A">
        <w:rPr>
          <w:rFonts w:ascii="Times New Roman" w:eastAsia="Times New Roman" w:hAnsi="Times New Roman" w:cs="Times New Roman"/>
          <w:i/>
          <w:iCs/>
          <w:sz w:val="24"/>
          <w:szCs w:val="24"/>
        </w:rPr>
        <w:t>“through the laying on of hands by the council of elders”</w:t>
      </w:r>
      <w:r w:rsidRPr="00A53855">
        <w:rPr>
          <w:rFonts w:ascii="Times New Roman" w:eastAsia="Times New Roman" w:hAnsi="Times New Roman" w:cs="Times New Roman"/>
          <w:sz w:val="24"/>
          <w:szCs w:val="24"/>
        </w:rPr>
        <w:t xml:space="preserve"> (4:14).</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This first letter essentially details the requirements of pastoral ministry for bishops, deacons, and presbyters (priests/elders), and includes special instructions regarding widows and slaves. The rules concerning pastoral ministries have been preserved in the Orthodox Church, where they form part of canonical regulations.</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It is also important to note in this epistle Paul’s confession of sin, which is included in the prayers said before Communion in the Orthodox Church:</w:t>
      </w:r>
      <w:r w:rsidRPr="00A53855">
        <w:rPr>
          <w:rFonts w:ascii="Times New Roman" w:eastAsia="Times New Roman" w:hAnsi="Times New Roman" w:cs="Times New Roman"/>
          <w:sz w:val="24"/>
          <w:szCs w:val="24"/>
        </w:rPr>
        <w:br/>
      </w:r>
      <w:r w:rsidRPr="007C303A">
        <w:rPr>
          <w:rFonts w:ascii="Times New Roman" w:eastAsia="Times New Roman" w:hAnsi="Times New Roman" w:cs="Times New Roman"/>
          <w:i/>
          <w:iCs/>
          <w:sz w:val="24"/>
          <w:szCs w:val="24"/>
        </w:rPr>
        <w:t>“This saying is trustworthy and deserving of full acceptance: Christ Jesus came into the world to save sinners—of whom I am the first”</w:t>
      </w:r>
      <w:r w:rsidRPr="00A53855">
        <w:rPr>
          <w:rFonts w:ascii="Times New Roman" w:eastAsia="Times New Roman" w:hAnsi="Times New Roman" w:cs="Times New Roman"/>
          <w:sz w:val="24"/>
          <w:szCs w:val="24"/>
        </w:rPr>
        <w:t xml:space="preserve"> (1 Tm 1:15).</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In his </w:t>
      </w:r>
      <w:r w:rsidRPr="007C303A">
        <w:rPr>
          <w:rFonts w:ascii="Times New Roman" w:eastAsia="Times New Roman" w:hAnsi="Times New Roman" w:cs="Times New Roman"/>
          <w:b/>
          <w:bCs/>
          <w:sz w:val="24"/>
          <w:szCs w:val="24"/>
        </w:rPr>
        <w:t>second letter to Timothy</w:t>
      </w:r>
      <w:r w:rsidRPr="00A53855">
        <w:rPr>
          <w:rFonts w:ascii="Times New Roman" w:eastAsia="Times New Roman" w:hAnsi="Times New Roman" w:cs="Times New Roman"/>
          <w:sz w:val="24"/>
          <w:szCs w:val="24"/>
        </w:rPr>
        <w:t xml:space="preserve">, Saint Paul once again exhorts his </w:t>
      </w:r>
      <w:r w:rsidRPr="007C303A">
        <w:rPr>
          <w:rFonts w:ascii="Times New Roman" w:eastAsia="Times New Roman" w:hAnsi="Times New Roman" w:cs="Times New Roman"/>
          <w:i/>
          <w:iCs/>
          <w:sz w:val="24"/>
          <w:szCs w:val="24"/>
        </w:rPr>
        <w:t>“beloved child”</w:t>
      </w:r>
      <w:r w:rsidRPr="00A53855">
        <w:rPr>
          <w:rFonts w:ascii="Times New Roman" w:eastAsia="Times New Roman" w:hAnsi="Times New Roman" w:cs="Times New Roman"/>
          <w:sz w:val="24"/>
          <w:szCs w:val="24"/>
        </w:rPr>
        <w:t xml:space="preserve"> to </w:t>
      </w:r>
      <w:r w:rsidRPr="007C303A">
        <w:rPr>
          <w:rFonts w:ascii="Times New Roman" w:eastAsia="Times New Roman" w:hAnsi="Times New Roman" w:cs="Times New Roman"/>
          <w:i/>
          <w:iCs/>
          <w:sz w:val="24"/>
          <w:szCs w:val="24"/>
        </w:rPr>
        <w:t>“rekindle the gift of God that is within you through the laying on of my hands”</w:t>
      </w:r>
      <w:r w:rsidRPr="00A53855">
        <w:rPr>
          <w:rFonts w:ascii="Times New Roman" w:eastAsia="Times New Roman" w:hAnsi="Times New Roman" w:cs="Times New Roman"/>
          <w:sz w:val="24"/>
          <w:szCs w:val="24"/>
        </w:rPr>
        <w:t xml:space="preserve"> (1:2</w:t>
      </w:r>
      <w:proofErr w:type="gramStart"/>
      <w:r w:rsidRPr="00A53855">
        <w:rPr>
          <w:rFonts w:ascii="Times New Roman" w:eastAsia="Times New Roman" w:hAnsi="Times New Roman" w:cs="Times New Roman"/>
          <w:sz w:val="24"/>
          <w:szCs w:val="24"/>
        </w:rPr>
        <w:t>,6</w:t>
      </w:r>
      <w:proofErr w:type="gramEnd"/>
      <w:r w:rsidRPr="00A53855">
        <w:rPr>
          <w:rFonts w:ascii="Times New Roman" w:eastAsia="Times New Roman" w:hAnsi="Times New Roman" w:cs="Times New Roman"/>
          <w:sz w:val="24"/>
          <w:szCs w:val="24"/>
        </w:rPr>
        <w:t xml:space="preserve">). He stresses the absolute necessity of </w:t>
      </w:r>
      <w:r w:rsidRPr="007C303A">
        <w:rPr>
          <w:rFonts w:ascii="Times New Roman" w:eastAsia="Times New Roman" w:hAnsi="Times New Roman" w:cs="Times New Roman"/>
          <w:i/>
          <w:iCs/>
          <w:sz w:val="24"/>
          <w:szCs w:val="24"/>
        </w:rPr>
        <w:t>“sound doctrine”</w:t>
      </w:r>
      <w:r w:rsidRPr="00A53855">
        <w:rPr>
          <w:rFonts w:ascii="Times New Roman" w:eastAsia="Times New Roman" w:hAnsi="Times New Roman" w:cs="Times New Roman"/>
          <w:sz w:val="24"/>
          <w:szCs w:val="24"/>
        </w:rPr>
        <w:t xml:space="preserve"> in the Church and urges Timothy to fight firmly against </w:t>
      </w:r>
      <w:r w:rsidRPr="007C303A">
        <w:rPr>
          <w:rFonts w:ascii="Times New Roman" w:eastAsia="Times New Roman" w:hAnsi="Times New Roman" w:cs="Times New Roman"/>
          <w:i/>
          <w:iCs/>
          <w:sz w:val="24"/>
          <w:szCs w:val="24"/>
        </w:rPr>
        <w:t>“godless chatter”</w:t>
      </w:r>
      <w:r w:rsidRPr="00A53855">
        <w:rPr>
          <w:rFonts w:ascii="Times New Roman" w:eastAsia="Times New Roman" w:hAnsi="Times New Roman" w:cs="Times New Roman"/>
          <w:sz w:val="24"/>
          <w:szCs w:val="24"/>
        </w:rPr>
        <w:t xml:space="preserve"> and </w:t>
      </w:r>
      <w:r w:rsidRPr="007C303A">
        <w:rPr>
          <w:rFonts w:ascii="Times New Roman" w:eastAsia="Times New Roman" w:hAnsi="Times New Roman" w:cs="Times New Roman"/>
          <w:i/>
          <w:iCs/>
          <w:sz w:val="24"/>
          <w:szCs w:val="24"/>
        </w:rPr>
        <w:t>“quarrels about words”</w:t>
      </w:r>
      <w:r w:rsidRPr="00A53855">
        <w:rPr>
          <w:rFonts w:ascii="Times New Roman" w:eastAsia="Times New Roman" w:hAnsi="Times New Roman" w:cs="Times New Roman"/>
          <w:sz w:val="24"/>
          <w:szCs w:val="24"/>
        </w:rPr>
        <w:t xml:space="preserve"> (2:14</w:t>
      </w:r>
      <w:proofErr w:type="gramStart"/>
      <w:r w:rsidRPr="00A53855">
        <w:rPr>
          <w:rFonts w:ascii="Times New Roman" w:eastAsia="Times New Roman" w:hAnsi="Times New Roman" w:cs="Times New Roman"/>
          <w:sz w:val="24"/>
          <w:szCs w:val="24"/>
        </w:rPr>
        <w:t>,16</w:t>
      </w:r>
      <w:proofErr w:type="gramEnd"/>
      <w:r w:rsidRPr="00A53855">
        <w:rPr>
          <w:rFonts w:ascii="Times New Roman" w:eastAsia="Times New Roman" w:hAnsi="Times New Roman" w:cs="Times New Roman"/>
          <w:sz w:val="24"/>
          <w:szCs w:val="24"/>
        </w:rPr>
        <w:t xml:space="preserve">), especially in the </w:t>
      </w:r>
      <w:r w:rsidRPr="007C303A">
        <w:rPr>
          <w:rFonts w:ascii="Times New Roman" w:eastAsia="Times New Roman" w:hAnsi="Times New Roman" w:cs="Times New Roman"/>
          <w:i/>
          <w:iCs/>
          <w:sz w:val="24"/>
          <w:szCs w:val="24"/>
        </w:rPr>
        <w:t>“last days”</w:t>
      </w:r>
      <w:r w:rsidRPr="00A53855">
        <w:rPr>
          <w:rFonts w:ascii="Times New Roman" w:eastAsia="Times New Roman" w:hAnsi="Times New Roman" w:cs="Times New Roman"/>
          <w:sz w:val="24"/>
          <w:szCs w:val="24"/>
        </w:rPr>
        <w:t xml:space="preserve"> when the </w:t>
      </w:r>
      <w:r w:rsidRPr="00A53855">
        <w:rPr>
          <w:rFonts w:ascii="Times New Roman" w:eastAsia="Times New Roman" w:hAnsi="Times New Roman" w:cs="Times New Roman"/>
          <w:sz w:val="24"/>
          <w:szCs w:val="24"/>
        </w:rPr>
        <w:lastRenderedPageBreak/>
        <w:t xml:space="preserve">Gospel will be opposed by men </w:t>
      </w:r>
      <w:r w:rsidRPr="007C303A">
        <w:rPr>
          <w:rFonts w:ascii="Times New Roman" w:eastAsia="Times New Roman" w:hAnsi="Times New Roman" w:cs="Times New Roman"/>
          <w:i/>
          <w:iCs/>
          <w:sz w:val="24"/>
          <w:szCs w:val="24"/>
        </w:rPr>
        <w:t>“corrupted in mind and devoid of the truth,”</w:t>
      </w:r>
      <w:r w:rsidRPr="00A53855">
        <w:rPr>
          <w:rFonts w:ascii="Times New Roman" w:eastAsia="Times New Roman" w:hAnsi="Times New Roman" w:cs="Times New Roman"/>
          <w:sz w:val="24"/>
          <w:szCs w:val="24"/>
        </w:rPr>
        <w:t xml:space="preserve"> who will </w:t>
      </w:r>
      <w:r w:rsidRPr="007C303A">
        <w:rPr>
          <w:rFonts w:ascii="Times New Roman" w:eastAsia="Times New Roman" w:hAnsi="Times New Roman" w:cs="Times New Roman"/>
          <w:i/>
          <w:iCs/>
          <w:sz w:val="24"/>
          <w:szCs w:val="24"/>
        </w:rPr>
        <w:t>“have the appearance of godliness but deny its power”</w:t>
      </w:r>
      <w:r w:rsidRPr="00A53855">
        <w:rPr>
          <w:rFonts w:ascii="Times New Roman" w:eastAsia="Times New Roman" w:hAnsi="Times New Roman" w:cs="Times New Roman"/>
          <w:sz w:val="24"/>
          <w:szCs w:val="24"/>
        </w:rPr>
        <w:t xml:space="preserve"> (3:1–8). As in the first letter, the Apostle places particular emphasis on fidelity to the Scriptures (3:14–15).</w:t>
      </w:r>
    </w:p>
    <w:p w:rsidR="00A53855" w:rsidRPr="007C303A"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In this epistle we also find the phrase that the leaders of the Church must </w:t>
      </w:r>
      <w:r w:rsidRPr="007C303A">
        <w:rPr>
          <w:rFonts w:ascii="Times New Roman" w:eastAsia="Times New Roman" w:hAnsi="Times New Roman" w:cs="Times New Roman"/>
          <w:i/>
          <w:iCs/>
          <w:sz w:val="24"/>
          <w:szCs w:val="24"/>
        </w:rPr>
        <w:t>“rightly divide the word of truth”</w:t>
      </w:r>
      <w:r w:rsidRPr="00A53855">
        <w:rPr>
          <w:rFonts w:ascii="Times New Roman" w:eastAsia="Times New Roman" w:hAnsi="Times New Roman" w:cs="Times New Roman"/>
          <w:sz w:val="24"/>
          <w:szCs w:val="24"/>
        </w:rPr>
        <w:t xml:space="preserve"> (2:15), a line that appears in the regular liturgical prayer of the Orthodox Church for its bishops.</w:t>
      </w:r>
    </w:p>
    <w:p w:rsidR="00A53855" w:rsidRPr="00A53855" w:rsidRDefault="00A53855" w:rsidP="00A53855">
      <w:pPr>
        <w:spacing w:after="0" w:line="240" w:lineRule="auto"/>
        <w:rPr>
          <w:rFonts w:ascii="Times New Roman" w:eastAsia="Times New Roman" w:hAnsi="Times New Roman" w:cs="Times New Roman"/>
          <w:sz w:val="24"/>
          <w:szCs w:val="24"/>
        </w:rPr>
      </w:pP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29" w:name="_Toc209194356"/>
      <w:r w:rsidRPr="007C303A">
        <w:rPr>
          <w:rFonts w:ascii="Times New Roman" w:eastAsia="Times New Roman" w:hAnsi="Times New Roman" w:cs="Times New Roman"/>
          <w:b/>
          <w:bCs/>
          <w:sz w:val="24"/>
          <w:szCs w:val="24"/>
        </w:rPr>
        <w:t>The Epistle to Titus</w:t>
      </w:r>
      <w:bookmarkEnd w:id="29"/>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Saint Paul’s Epistle to Titus in Crete is essentially a shorter version of the two letters to Timothy. The Apostle sets out the moral requirements expected of a bishop in the Church and exhorts the pastor always to </w:t>
      </w:r>
      <w:r w:rsidRPr="007C303A">
        <w:rPr>
          <w:rFonts w:ascii="Times New Roman" w:eastAsia="Times New Roman" w:hAnsi="Times New Roman" w:cs="Times New Roman"/>
          <w:i/>
          <w:iCs/>
          <w:sz w:val="24"/>
          <w:szCs w:val="24"/>
        </w:rPr>
        <w:t>“exhort in sound doctrine”</w:t>
      </w:r>
      <w:r w:rsidRPr="00A53855">
        <w:rPr>
          <w:rFonts w:ascii="Times New Roman" w:eastAsia="Times New Roman" w:hAnsi="Times New Roman" w:cs="Times New Roman"/>
          <w:sz w:val="24"/>
          <w:szCs w:val="24"/>
        </w:rPr>
        <w:t xml:space="preserve"> (1:9; 2:1). He also gives guidance on the conduct expected both of the leaders and the faithful within the Church.</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Passages from the Epistle to Titus concerning the manifestation of </w:t>
      </w:r>
      <w:r w:rsidRPr="007C303A">
        <w:rPr>
          <w:rFonts w:ascii="Times New Roman" w:eastAsia="Times New Roman" w:hAnsi="Times New Roman" w:cs="Times New Roman"/>
          <w:i/>
          <w:iCs/>
          <w:sz w:val="24"/>
          <w:szCs w:val="24"/>
        </w:rPr>
        <w:t>“the grace of God, bringing salvation to all people… through the washing of regeneration and renewal in the Holy Spirit, which He poured out upon us richly through Jesus Christ our Savior”</w:t>
      </w:r>
      <w:r w:rsidRPr="00A53855">
        <w:rPr>
          <w:rFonts w:ascii="Times New Roman" w:eastAsia="Times New Roman" w:hAnsi="Times New Roman" w:cs="Times New Roman"/>
          <w:sz w:val="24"/>
          <w:szCs w:val="24"/>
        </w:rPr>
        <w:t xml:space="preserve"> (2:11; 3:5–6) are read at the Epiphany feast.</w:t>
      </w:r>
    </w:p>
    <w:p w:rsidR="00A53855" w:rsidRPr="00A53855" w:rsidRDefault="00A53855" w:rsidP="008D3830">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In general, each of the Pastoral Epistles is included in the lectionary of epistles and read during the period leading up to Great Lent.</w:t>
      </w: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30" w:name="_Toc209194357"/>
      <w:r w:rsidRPr="007C303A">
        <w:rPr>
          <w:rFonts w:ascii="Times New Roman" w:eastAsia="Times New Roman" w:hAnsi="Times New Roman" w:cs="Times New Roman"/>
          <w:b/>
          <w:bCs/>
          <w:sz w:val="24"/>
          <w:szCs w:val="24"/>
        </w:rPr>
        <w:t>The Epistle to Philemon</w:t>
      </w:r>
      <w:bookmarkEnd w:id="30"/>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In his Epistle to Philemon, written from his Roman imprisonment, Saint Paul appeals to his </w:t>
      </w:r>
      <w:r w:rsidRPr="007C303A">
        <w:rPr>
          <w:rFonts w:ascii="Times New Roman" w:eastAsia="Times New Roman" w:hAnsi="Times New Roman" w:cs="Times New Roman"/>
          <w:i/>
          <w:iCs/>
          <w:sz w:val="24"/>
          <w:szCs w:val="24"/>
        </w:rPr>
        <w:t>“beloved fellow worker”</w:t>
      </w:r>
      <w:r w:rsidRPr="00A53855">
        <w:rPr>
          <w:rFonts w:ascii="Times New Roman" w:eastAsia="Times New Roman" w:hAnsi="Times New Roman" w:cs="Times New Roman"/>
          <w:sz w:val="24"/>
          <w:szCs w:val="24"/>
        </w:rPr>
        <w:t xml:space="preserve"> (</w:t>
      </w:r>
      <w:proofErr w:type="spellStart"/>
      <w:r w:rsidRPr="00A53855">
        <w:rPr>
          <w:rFonts w:ascii="Times New Roman" w:eastAsia="Times New Roman" w:hAnsi="Times New Roman" w:cs="Times New Roman"/>
          <w:sz w:val="24"/>
          <w:szCs w:val="24"/>
        </w:rPr>
        <w:t>Phm</w:t>
      </w:r>
      <w:proofErr w:type="spellEnd"/>
      <w:r w:rsidRPr="00A53855">
        <w:rPr>
          <w:rFonts w:ascii="Times New Roman" w:eastAsia="Times New Roman" w:hAnsi="Times New Roman" w:cs="Times New Roman"/>
          <w:sz w:val="24"/>
          <w:szCs w:val="24"/>
        </w:rPr>
        <w:t xml:space="preserve"> 1) to receive back his runaway slave </w:t>
      </w:r>
      <w:proofErr w:type="spellStart"/>
      <w:r w:rsidRPr="00A53855">
        <w:rPr>
          <w:rFonts w:ascii="Times New Roman" w:eastAsia="Times New Roman" w:hAnsi="Times New Roman" w:cs="Times New Roman"/>
          <w:sz w:val="24"/>
          <w:szCs w:val="24"/>
        </w:rPr>
        <w:t>Onesimus</w:t>
      </w:r>
      <w:proofErr w:type="spellEnd"/>
      <w:r w:rsidRPr="00A53855">
        <w:rPr>
          <w:rFonts w:ascii="Times New Roman" w:eastAsia="Times New Roman" w:hAnsi="Times New Roman" w:cs="Times New Roman"/>
          <w:sz w:val="24"/>
          <w:szCs w:val="24"/>
        </w:rPr>
        <w:t xml:space="preserve">, who had become a Christian, </w:t>
      </w:r>
      <w:r w:rsidRPr="007C303A">
        <w:rPr>
          <w:rFonts w:ascii="Times New Roman" w:eastAsia="Times New Roman" w:hAnsi="Times New Roman" w:cs="Times New Roman"/>
          <w:i/>
          <w:iCs/>
          <w:sz w:val="24"/>
          <w:szCs w:val="24"/>
        </w:rPr>
        <w:t>“no longer as a slave but more than a slave, a beloved brother… both in the flesh and in the Lord”</w:t>
      </w:r>
      <w:r w:rsidRPr="00A53855">
        <w:rPr>
          <w:rFonts w:ascii="Times New Roman" w:eastAsia="Times New Roman" w:hAnsi="Times New Roman" w:cs="Times New Roman"/>
          <w:sz w:val="24"/>
          <w:szCs w:val="24"/>
        </w:rPr>
        <w:t xml:space="preserve"> (</w:t>
      </w:r>
      <w:proofErr w:type="spellStart"/>
      <w:r w:rsidRPr="00A53855">
        <w:rPr>
          <w:rFonts w:ascii="Times New Roman" w:eastAsia="Times New Roman" w:hAnsi="Times New Roman" w:cs="Times New Roman"/>
          <w:sz w:val="24"/>
          <w:szCs w:val="24"/>
        </w:rPr>
        <w:t>Phm</w:t>
      </w:r>
      <w:proofErr w:type="spellEnd"/>
      <w:r w:rsidRPr="00A53855">
        <w:rPr>
          <w:rFonts w:ascii="Times New Roman" w:eastAsia="Times New Roman" w:hAnsi="Times New Roman" w:cs="Times New Roman"/>
          <w:sz w:val="24"/>
          <w:szCs w:val="24"/>
        </w:rPr>
        <w:t xml:space="preserve"> 16). Paul tells Philemon, </w:t>
      </w:r>
      <w:r w:rsidRPr="007C303A">
        <w:rPr>
          <w:rFonts w:ascii="Times New Roman" w:eastAsia="Times New Roman" w:hAnsi="Times New Roman" w:cs="Times New Roman"/>
          <w:i/>
          <w:iCs/>
          <w:sz w:val="24"/>
          <w:szCs w:val="24"/>
        </w:rPr>
        <w:t>“receive him as you would receive me”</w:t>
      </w:r>
      <w:r w:rsidRPr="00A53855">
        <w:rPr>
          <w:rFonts w:ascii="Times New Roman" w:eastAsia="Times New Roman" w:hAnsi="Times New Roman" w:cs="Times New Roman"/>
          <w:sz w:val="24"/>
          <w:szCs w:val="24"/>
        </w:rPr>
        <w:t xml:space="preserve"> (</w:t>
      </w:r>
      <w:proofErr w:type="spellStart"/>
      <w:r w:rsidRPr="00A53855">
        <w:rPr>
          <w:rFonts w:ascii="Times New Roman" w:eastAsia="Times New Roman" w:hAnsi="Times New Roman" w:cs="Times New Roman"/>
          <w:sz w:val="24"/>
          <w:szCs w:val="24"/>
        </w:rPr>
        <w:t>Phm</w:t>
      </w:r>
      <w:proofErr w:type="spellEnd"/>
      <w:r w:rsidRPr="00A53855">
        <w:rPr>
          <w:rFonts w:ascii="Times New Roman" w:eastAsia="Times New Roman" w:hAnsi="Times New Roman" w:cs="Times New Roman"/>
          <w:sz w:val="24"/>
          <w:szCs w:val="24"/>
        </w:rPr>
        <w:t xml:space="preserve"> 17), and even offers to repay any debt that </w:t>
      </w:r>
      <w:proofErr w:type="spellStart"/>
      <w:r w:rsidRPr="00A53855">
        <w:rPr>
          <w:rFonts w:ascii="Times New Roman" w:eastAsia="Times New Roman" w:hAnsi="Times New Roman" w:cs="Times New Roman"/>
          <w:sz w:val="24"/>
          <w:szCs w:val="24"/>
        </w:rPr>
        <w:t>Onesimus</w:t>
      </w:r>
      <w:proofErr w:type="spellEnd"/>
      <w:r w:rsidRPr="00A53855">
        <w:rPr>
          <w:rFonts w:ascii="Times New Roman" w:eastAsia="Times New Roman" w:hAnsi="Times New Roman" w:cs="Times New Roman"/>
          <w:sz w:val="24"/>
          <w:szCs w:val="24"/>
        </w:rPr>
        <w:t xml:space="preserve"> may have owed his master.</w:t>
      </w:r>
    </w:p>
    <w:p w:rsidR="00A53855" w:rsidRPr="00A53855" w:rsidRDefault="00203933" w:rsidP="00A538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31" w:name="_Toc209194358"/>
      <w:r w:rsidRPr="007C303A">
        <w:rPr>
          <w:rFonts w:ascii="Times New Roman" w:eastAsia="Times New Roman" w:hAnsi="Times New Roman" w:cs="Times New Roman"/>
          <w:b/>
          <w:bCs/>
          <w:sz w:val="24"/>
          <w:szCs w:val="24"/>
        </w:rPr>
        <w:t>The Epistle to the Hebrews</w:t>
      </w:r>
      <w:bookmarkEnd w:id="31"/>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No modern exegete believes that Saint Paul himself is the author of the Epistle to the Hebrews. The question of authorship was already debated in the early Church, and it is generally accepted that while the inspiration and doctrine are Pauline, the letter was probably written by one of </w:t>
      </w:r>
      <w:r w:rsidRPr="00A53855">
        <w:rPr>
          <w:rFonts w:ascii="Times New Roman" w:eastAsia="Times New Roman" w:hAnsi="Times New Roman" w:cs="Times New Roman"/>
          <w:sz w:val="24"/>
          <w:szCs w:val="24"/>
        </w:rPr>
        <w:lastRenderedPageBreak/>
        <w:t xml:space="preserve">Paul’s disciples. It is usually dated to the second half of the first century. Nevertheless, in the Orthodox Church it is read as being </w:t>
      </w:r>
      <w:r w:rsidRPr="007C303A">
        <w:rPr>
          <w:rFonts w:ascii="Times New Roman" w:eastAsia="Times New Roman" w:hAnsi="Times New Roman" w:cs="Times New Roman"/>
          <w:i/>
          <w:iCs/>
          <w:sz w:val="24"/>
          <w:szCs w:val="24"/>
        </w:rPr>
        <w:t>“of the Holy Apostle Paul.”</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The Epistle to the Hebrews opens with a clear teaching on the divinity of Christ, affirming that God, who </w:t>
      </w:r>
      <w:r w:rsidRPr="007C303A">
        <w:rPr>
          <w:rFonts w:ascii="Times New Roman" w:eastAsia="Times New Roman" w:hAnsi="Times New Roman" w:cs="Times New Roman"/>
          <w:i/>
          <w:iCs/>
          <w:sz w:val="24"/>
          <w:szCs w:val="24"/>
        </w:rPr>
        <w:t>“at many times and in many ways spoke to our fathers by the prophets, in these last days has spoken to us by a Son, whom He appointed heir of all things, through whom also He created the world”</w:t>
      </w:r>
      <w:r w:rsidRPr="00A53855">
        <w:rPr>
          <w:rFonts w:ascii="Times New Roman" w:eastAsia="Times New Roman" w:hAnsi="Times New Roman" w:cs="Times New Roman"/>
          <w:sz w:val="24"/>
          <w:szCs w:val="24"/>
        </w:rPr>
        <w:t xml:space="preserve"> (1:1–2). </w:t>
      </w:r>
      <w:r w:rsidRPr="007C303A">
        <w:rPr>
          <w:rFonts w:ascii="Times New Roman" w:eastAsia="Times New Roman" w:hAnsi="Times New Roman" w:cs="Times New Roman"/>
          <w:i/>
          <w:iCs/>
          <w:sz w:val="24"/>
          <w:szCs w:val="24"/>
        </w:rPr>
        <w:t>“He is the radiance of the glory of God and the exact imprint of His nature, and He upholds the universe by the word of His power”</w:t>
      </w:r>
      <w:r w:rsidRPr="00A53855">
        <w:rPr>
          <w:rFonts w:ascii="Times New Roman" w:eastAsia="Times New Roman" w:hAnsi="Times New Roman" w:cs="Times New Roman"/>
          <w:sz w:val="24"/>
          <w:szCs w:val="24"/>
        </w:rPr>
        <w:t xml:space="preserve"> (1:3).</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Christ, the divine Son of God, became man as </w:t>
      </w:r>
      <w:r w:rsidRPr="007C303A">
        <w:rPr>
          <w:rFonts w:ascii="Times New Roman" w:eastAsia="Times New Roman" w:hAnsi="Times New Roman" w:cs="Times New Roman"/>
          <w:i/>
          <w:iCs/>
          <w:sz w:val="24"/>
          <w:szCs w:val="24"/>
        </w:rPr>
        <w:t>“the apostle and high priest of our confession”</w:t>
      </w:r>
      <w:r w:rsidRPr="00A53855">
        <w:rPr>
          <w:rFonts w:ascii="Times New Roman" w:eastAsia="Times New Roman" w:hAnsi="Times New Roman" w:cs="Times New Roman"/>
          <w:sz w:val="24"/>
          <w:szCs w:val="24"/>
        </w:rPr>
        <w:t xml:space="preserve"> (3:1), </w:t>
      </w:r>
      <w:r w:rsidRPr="007C303A">
        <w:rPr>
          <w:rFonts w:ascii="Times New Roman" w:eastAsia="Times New Roman" w:hAnsi="Times New Roman" w:cs="Times New Roman"/>
          <w:i/>
          <w:iCs/>
          <w:sz w:val="24"/>
          <w:szCs w:val="24"/>
        </w:rPr>
        <w:t>“the great shepherd of the sheep”</w:t>
      </w:r>
      <w:r w:rsidRPr="00A53855">
        <w:rPr>
          <w:rFonts w:ascii="Times New Roman" w:eastAsia="Times New Roman" w:hAnsi="Times New Roman" w:cs="Times New Roman"/>
          <w:sz w:val="24"/>
          <w:szCs w:val="24"/>
        </w:rPr>
        <w:t xml:space="preserve"> (13:20), </w:t>
      </w:r>
      <w:r w:rsidRPr="007C303A">
        <w:rPr>
          <w:rFonts w:ascii="Times New Roman" w:eastAsia="Times New Roman" w:hAnsi="Times New Roman" w:cs="Times New Roman"/>
          <w:i/>
          <w:iCs/>
          <w:sz w:val="24"/>
          <w:szCs w:val="24"/>
        </w:rPr>
        <w:t xml:space="preserve">“the pioneer and </w:t>
      </w:r>
      <w:proofErr w:type="spellStart"/>
      <w:r w:rsidRPr="007C303A">
        <w:rPr>
          <w:rFonts w:ascii="Times New Roman" w:eastAsia="Times New Roman" w:hAnsi="Times New Roman" w:cs="Times New Roman"/>
          <w:i/>
          <w:iCs/>
          <w:sz w:val="24"/>
          <w:szCs w:val="24"/>
        </w:rPr>
        <w:t>perfecter</w:t>
      </w:r>
      <w:proofErr w:type="spellEnd"/>
      <w:r w:rsidRPr="007C303A">
        <w:rPr>
          <w:rFonts w:ascii="Times New Roman" w:eastAsia="Times New Roman" w:hAnsi="Times New Roman" w:cs="Times New Roman"/>
          <w:i/>
          <w:iCs/>
          <w:sz w:val="24"/>
          <w:szCs w:val="24"/>
        </w:rPr>
        <w:t xml:space="preserve"> of our faith”</w:t>
      </w:r>
      <w:r w:rsidRPr="00A53855">
        <w:rPr>
          <w:rFonts w:ascii="Times New Roman" w:eastAsia="Times New Roman" w:hAnsi="Times New Roman" w:cs="Times New Roman"/>
          <w:sz w:val="24"/>
          <w:szCs w:val="24"/>
        </w:rPr>
        <w:t xml:space="preserve"> (12:2), sent by God to </w:t>
      </w:r>
      <w:r w:rsidRPr="007C303A">
        <w:rPr>
          <w:rFonts w:ascii="Times New Roman" w:eastAsia="Times New Roman" w:hAnsi="Times New Roman" w:cs="Times New Roman"/>
          <w:i/>
          <w:iCs/>
          <w:sz w:val="24"/>
          <w:szCs w:val="24"/>
        </w:rPr>
        <w:t>“taste death for everyone”</w:t>
      </w:r>
      <w:r w:rsidRPr="00A53855">
        <w:rPr>
          <w:rFonts w:ascii="Times New Roman" w:eastAsia="Times New Roman" w:hAnsi="Times New Roman" w:cs="Times New Roman"/>
          <w:sz w:val="24"/>
          <w:szCs w:val="24"/>
        </w:rPr>
        <w:t xml:space="preserve"> (2:9). </w:t>
      </w:r>
      <w:r w:rsidRPr="007C303A">
        <w:rPr>
          <w:rFonts w:ascii="Times New Roman" w:eastAsia="Times New Roman" w:hAnsi="Times New Roman" w:cs="Times New Roman"/>
          <w:i/>
          <w:iCs/>
          <w:sz w:val="24"/>
          <w:szCs w:val="24"/>
        </w:rPr>
        <w:t xml:space="preserve">“He Himself… partook of the same things [flesh and blood], that through death He might destroy the one who has the power of death, that is, the devil, and deliver all those who through fear of death were subject to lifelong slavery… He had to be made like His brothers in every respect, so that He might become a merciful and faithful high priest in the service of God, to make expiation for the sins of the people. </w:t>
      </w:r>
      <w:proofErr w:type="gramStart"/>
      <w:r w:rsidRPr="007C303A">
        <w:rPr>
          <w:rFonts w:ascii="Times New Roman" w:eastAsia="Times New Roman" w:hAnsi="Times New Roman" w:cs="Times New Roman"/>
          <w:i/>
          <w:iCs/>
          <w:sz w:val="24"/>
          <w:szCs w:val="24"/>
        </w:rPr>
        <w:t>For because He Himself has suffered when tempted, He is able to help those who are being tempted”</w:t>
      </w:r>
      <w:r w:rsidRPr="00A53855">
        <w:rPr>
          <w:rFonts w:ascii="Times New Roman" w:eastAsia="Times New Roman" w:hAnsi="Times New Roman" w:cs="Times New Roman"/>
          <w:sz w:val="24"/>
          <w:szCs w:val="24"/>
        </w:rPr>
        <w:t xml:space="preserve"> (2:14–18).</w:t>
      </w:r>
      <w:proofErr w:type="gramEnd"/>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The main theme of Hebrews is the comparison of Christ’s sacrifice with the sacrifices of the priests of the Old Testament. The </w:t>
      </w:r>
      <w:proofErr w:type="spellStart"/>
      <w:r w:rsidRPr="00A53855">
        <w:rPr>
          <w:rFonts w:ascii="Times New Roman" w:eastAsia="Times New Roman" w:hAnsi="Times New Roman" w:cs="Times New Roman"/>
          <w:sz w:val="24"/>
          <w:szCs w:val="24"/>
        </w:rPr>
        <w:t>Levitical</w:t>
      </w:r>
      <w:proofErr w:type="spellEnd"/>
      <w:r w:rsidRPr="00A53855">
        <w:rPr>
          <w:rFonts w:ascii="Times New Roman" w:eastAsia="Times New Roman" w:hAnsi="Times New Roman" w:cs="Times New Roman"/>
          <w:sz w:val="24"/>
          <w:szCs w:val="24"/>
        </w:rPr>
        <w:t xml:space="preserve"> priests continually offered animal sacrifices for themselves and for the sins of the people in the sanctuary of the Jerusalem Temple. Christ, however, accomplished the perfect and eternal sacrifice of Himself on the Cross once for all, not for Himself but for the sins of the people, entering the heavenly sanctuary </w:t>
      </w:r>
      <w:r w:rsidRPr="007C303A">
        <w:rPr>
          <w:rFonts w:ascii="Times New Roman" w:eastAsia="Times New Roman" w:hAnsi="Times New Roman" w:cs="Times New Roman"/>
          <w:i/>
          <w:iCs/>
          <w:sz w:val="24"/>
          <w:szCs w:val="24"/>
        </w:rPr>
        <w:t>“not made with hands… to appear in the presence of God on our behalf”</w:t>
      </w:r>
      <w:r w:rsidRPr="00A53855">
        <w:rPr>
          <w:rFonts w:ascii="Times New Roman" w:eastAsia="Times New Roman" w:hAnsi="Times New Roman" w:cs="Times New Roman"/>
          <w:sz w:val="24"/>
          <w:szCs w:val="24"/>
        </w:rPr>
        <w:t xml:space="preserve"> (9:24). This is the definitive sacrifice of the one and perfect High Priest, already foreshadowed in the Old Testament by the mysterious figure of Melchizedek as well as the </w:t>
      </w:r>
      <w:proofErr w:type="spellStart"/>
      <w:r w:rsidRPr="00A53855">
        <w:rPr>
          <w:rFonts w:ascii="Times New Roman" w:eastAsia="Times New Roman" w:hAnsi="Times New Roman" w:cs="Times New Roman"/>
          <w:sz w:val="24"/>
          <w:szCs w:val="24"/>
        </w:rPr>
        <w:t>Levitical</w:t>
      </w:r>
      <w:proofErr w:type="spellEnd"/>
      <w:r w:rsidRPr="00A53855">
        <w:rPr>
          <w:rFonts w:ascii="Times New Roman" w:eastAsia="Times New Roman" w:hAnsi="Times New Roman" w:cs="Times New Roman"/>
          <w:sz w:val="24"/>
          <w:szCs w:val="24"/>
        </w:rPr>
        <w:t xml:space="preserve"> priesthood, which was only </w:t>
      </w:r>
      <w:r w:rsidRPr="007C303A">
        <w:rPr>
          <w:rFonts w:ascii="Times New Roman" w:eastAsia="Times New Roman" w:hAnsi="Times New Roman" w:cs="Times New Roman"/>
          <w:i/>
          <w:iCs/>
          <w:sz w:val="24"/>
          <w:szCs w:val="24"/>
        </w:rPr>
        <w:t>“a shadow of the good things to come”</w:t>
      </w:r>
      <w:r w:rsidRPr="00A53855">
        <w:rPr>
          <w:rFonts w:ascii="Times New Roman" w:eastAsia="Times New Roman" w:hAnsi="Times New Roman" w:cs="Times New Roman"/>
          <w:sz w:val="24"/>
          <w:szCs w:val="24"/>
        </w:rPr>
        <w:t xml:space="preserve"> and not </w:t>
      </w:r>
      <w:r w:rsidRPr="007C303A">
        <w:rPr>
          <w:rFonts w:ascii="Times New Roman" w:eastAsia="Times New Roman" w:hAnsi="Times New Roman" w:cs="Times New Roman"/>
          <w:i/>
          <w:iCs/>
          <w:sz w:val="24"/>
          <w:szCs w:val="24"/>
        </w:rPr>
        <w:t>“the true form of these realities”</w:t>
      </w:r>
      <w:r w:rsidRPr="00A53855">
        <w:rPr>
          <w:rFonts w:ascii="Times New Roman" w:eastAsia="Times New Roman" w:hAnsi="Times New Roman" w:cs="Times New Roman"/>
          <w:sz w:val="24"/>
          <w:szCs w:val="24"/>
        </w:rPr>
        <w:t xml:space="preserve"> (10:1; cf. Gen 14; Ex 29; Lev 16; Ps 110).</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Through the perfect sacrifice of Christ, believers receive the forgiveness of sins and are made </w:t>
      </w:r>
      <w:r w:rsidRPr="007C303A">
        <w:rPr>
          <w:rFonts w:ascii="Times New Roman" w:eastAsia="Times New Roman" w:hAnsi="Times New Roman" w:cs="Times New Roman"/>
          <w:i/>
          <w:iCs/>
          <w:sz w:val="24"/>
          <w:szCs w:val="24"/>
        </w:rPr>
        <w:t>“perfect.”</w:t>
      </w:r>
      <w:r w:rsidRPr="00A53855">
        <w:rPr>
          <w:rFonts w:ascii="Times New Roman" w:eastAsia="Times New Roman" w:hAnsi="Times New Roman" w:cs="Times New Roman"/>
          <w:sz w:val="24"/>
          <w:szCs w:val="24"/>
        </w:rPr>
        <w:t xml:space="preserve"> God communicates His holiness to them, leading them along the path of suffering in imitation of Christ (cf. 12:10). This is accomplished not through the ritual observance of the Law—which </w:t>
      </w:r>
      <w:r w:rsidRPr="007C303A">
        <w:rPr>
          <w:rFonts w:ascii="Times New Roman" w:eastAsia="Times New Roman" w:hAnsi="Times New Roman" w:cs="Times New Roman"/>
          <w:i/>
          <w:iCs/>
          <w:sz w:val="24"/>
          <w:szCs w:val="24"/>
        </w:rPr>
        <w:t>“made nothing perfect”</w:t>
      </w:r>
      <w:r w:rsidRPr="00A53855">
        <w:rPr>
          <w:rFonts w:ascii="Times New Roman" w:eastAsia="Times New Roman" w:hAnsi="Times New Roman" w:cs="Times New Roman"/>
          <w:sz w:val="24"/>
          <w:szCs w:val="24"/>
        </w:rPr>
        <w:t xml:space="preserve"> (7:19)—but through faith in God, without which </w:t>
      </w:r>
      <w:r w:rsidRPr="007C303A">
        <w:rPr>
          <w:rFonts w:ascii="Times New Roman" w:eastAsia="Times New Roman" w:hAnsi="Times New Roman" w:cs="Times New Roman"/>
          <w:i/>
          <w:iCs/>
          <w:sz w:val="24"/>
          <w:szCs w:val="24"/>
        </w:rPr>
        <w:t>“it is impossible to please Him”</w:t>
      </w:r>
      <w:r w:rsidRPr="00A53855">
        <w:rPr>
          <w:rFonts w:ascii="Times New Roman" w:eastAsia="Times New Roman" w:hAnsi="Times New Roman" w:cs="Times New Roman"/>
          <w:sz w:val="24"/>
          <w:szCs w:val="24"/>
        </w:rPr>
        <w:t xml:space="preserve"> (11:6).</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Read in the Orthodox Church especially during the Divine Liturgies of Great Lent, Hebrews concludes with a call to gratitude: since </w:t>
      </w:r>
      <w:r w:rsidRPr="007C303A">
        <w:rPr>
          <w:rFonts w:ascii="Times New Roman" w:eastAsia="Times New Roman" w:hAnsi="Times New Roman" w:cs="Times New Roman"/>
          <w:i/>
          <w:iCs/>
          <w:sz w:val="24"/>
          <w:szCs w:val="24"/>
        </w:rPr>
        <w:t>“we are receiving a kingdom that cannot be shaken,”</w:t>
      </w:r>
      <w:r w:rsidRPr="00A53855">
        <w:rPr>
          <w:rFonts w:ascii="Times New Roman" w:eastAsia="Times New Roman" w:hAnsi="Times New Roman" w:cs="Times New Roman"/>
          <w:sz w:val="24"/>
          <w:szCs w:val="24"/>
        </w:rPr>
        <w:t xml:space="preserve"> therefore </w:t>
      </w:r>
      <w:r w:rsidRPr="007C303A">
        <w:rPr>
          <w:rFonts w:ascii="Times New Roman" w:eastAsia="Times New Roman" w:hAnsi="Times New Roman" w:cs="Times New Roman"/>
          <w:i/>
          <w:iCs/>
          <w:sz w:val="24"/>
          <w:szCs w:val="24"/>
        </w:rPr>
        <w:t>“let us offer to God acceptable worship, with reverence and awe; for our God is a consuming fire”</w:t>
      </w:r>
      <w:r w:rsidRPr="00A53855">
        <w:rPr>
          <w:rFonts w:ascii="Times New Roman" w:eastAsia="Times New Roman" w:hAnsi="Times New Roman" w:cs="Times New Roman"/>
          <w:sz w:val="24"/>
          <w:szCs w:val="24"/>
        </w:rPr>
        <w:t xml:space="preserve"> (12:28–29). The letter closes with an exhortation to love, faith, purity, </w:t>
      </w:r>
      <w:r w:rsidRPr="00A53855">
        <w:rPr>
          <w:rFonts w:ascii="Times New Roman" w:eastAsia="Times New Roman" w:hAnsi="Times New Roman" w:cs="Times New Roman"/>
          <w:sz w:val="24"/>
          <w:szCs w:val="24"/>
        </w:rPr>
        <w:lastRenderedPageBreak/>
        <w:t xml:space="preserve">generosity, strength, obedience, and joy, reminding all that </w:t>
      </w:r>
      <w:r w:rsidRPr="007C303A">
        <w:rPr>
          <w:rFonts w:ascii="Times New Roman" w:eastAsia="Times New Roman" w:hAnsi="Times New Roman" w:cs="Times New Roman"/>
          <w:i/>
          <w:iCs/>
          <w:sz w:val="24"/>
          <w:szCs w:val="24"/>
        </w:rPr>
        <w:t>“Jesus Christ is the same yesterday and today and forever”</w:t>
      </w:r>
      <w:r w:rsidRPr="00A53855">
        <w:rPr>
          <w:rFonts w:ascii="Times New Roman" w:eastAsia="Times New Roman" w:hAnsi="Times New Roman" w:cs="Times New Roman"/>
          <w:sz w:val="24"/>
          <w:szCs w:val="24"/>
        </w:rPr>
        <w:t xml:space="preserve"> (13:8).</w:t>
      </w:r>
    </w:p>
    <w:p w:rsidR="00A53855" w:rsidRPr="00A53855" w:rsidRDefault="00A53855" w:rsidP="00A53855">
      <w:pPr>
        <w:spacing w:before="100" w:beforeAutospacing="1" w:after="100" w:afterAutospacing="1" w:line="240" w:lineRule="auto"/>
        <w:outlineLvl w:val="2"/>
        <w:rPr>
          <w:rFonts w:ascii="Times New Roman" w:eastAsia="Times New Roman" w:hAnsi="Times New Roman" w:cs="Times New Roman"/>
          <w:b/>
          <w:bCs/>
          <w:sz w:val="24"/>
          <w:szCs w:val="24"/>
        </w:rPr>
      </w:pPr>
      <w:bookmarkStart w:id="32" w:name="_Toc209194359"/>
      <w:r w:rsidRPr="007C303A">
        <w:rPr>
          <w:rFonts w:ascii="Times New Roman" w:eastAsia="Times New Roman" w:hAnsi="Times New Roman" w:cs="Times New Roman"/>
          <w:b/>
          <w:bCs/>
          <w:sz w:val="24"/>
          <w:szCs w:val="24"/>
        </w:rPr>
        <w:t>The Epistle of James</w:t>
      </w:r>
      <w:bookmarkEnd w:id="32"/>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According to tradition, the Epistle of James was not written by one of the Twelve Apostles, but by </w:t>
      </w:r>
      <w:r w:rsidRPr="007C303A">
        <w:rPr>
          <w:rFonts w:ascii="Times New Roman" w:eastAsia="Times New Roman" w:hAnsi="Times New Roman" w:cs="Times New Roman"/>
          <w:i/>
          <w:iCs/>
          <w:sz w:val="24"/>
          <w:szCs w:val="24"/>
        </w:rPr>
        <w:t>“the brother of the Lord”</w:t>
      </w:r>
      <w:r w:rsidRPr="00A53855">
        <w:rPr>
          <w:rFonts w:ascii="Times New Roman" w:eastAsia="Times New Roman" w:hAnsi="Times New Roman" w:cs="Times New Roman"/>
          <w:sz w:val="24"/>
          <w:szCs w:val="24"/>
        </w:rPr>
        <w:t xml:space="preserve"> (cf. Acts 15; Gal 1:19), who was the first bishop of the Church of Jerusalem. The letter is addressed to </w:t>
      </w:r>
      <w:r w:rsidRPr="007C303A">
        <w:rPr>
          <w:rFonts w:ascii="Times New Roman" w:eastAsia="Times New Roman" w:hAnsi="Times New Roman" w:cs="Times New Roman"/>
          <w:i/>
          <w:iCs/>
          <w:sz w:val="24"/>
          <w:szCs w:val="24"/>
        </w:rPr>
        <w:t>“the twelve tribes in the dispersion”</w:t>
      </w:r>
      <w:r w:rsidRPr="00A53855">
        <w:rPr>
          <w:rFonts w:ascii="Times New Roman" w:eastAsia="Times New Roman" w:hAnsi="Times New Roman" w:cs="Times New Roman"/>
          <w:sz w:val="24"/>
          <w:szCs w:val="24"/>
        </w:rPr>
        <w:t xml:space="preserve"> (1:1)—likely meaning Christians outside the Jerusalem Church.</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The main purpose of the epistle is to exhort Christians to stand firm in faith and to live according to the </w:t>
      </w:r>
      <w:r w:rsidRPr="007C303A">
        <w:rPr>
          <w:rFonts w:ascii="Times New Roman" w:eastAsia="Times New Roman" w:hAnsi="Times New Roman" w:cs="Times New Roman"/>
          <w:i/>
          <w:iCs/>
          <w:sz w:val="24"/>
          <w:szCs w:val="24"/>
        </w:rPr>
        <w:t>“perfect law”</w:t>
      </w:r>
      <w:r w:rsidRPr="00A53855">
        <w:rPr>
          <w:rFonts w:ascii="Times New Roman" w:eastAsia="Times New Roman" w:hAnsi="Times New Roman" w:cs="Times New Roman"/>
          <w:sz w:val="24"/>
          <w:szCs w:val="24"/>
        </w:rPr>
        <w:t xml:space="preserve"> of Christ, which is the </w:t>
      </w:r>
      <w:r w:rsidRPr="007C303A">
        <w:rPr>
          <w:rFonts w:ascii="Times New Roman" w:eastAsia="Times New Roman" w:hAnsi="Times New Roman" w:cs="Times New Roman"/>
          <w:i/>
          <w:iCs/>
          <w:sz w:val="24"/>
          <w:szCs w:val="24"/>
        </w:rPr>
        <w:t>“law of liberty”</w:t>
      </w:r>
      <w:r w:rsidRPr="00A53855">
        <w:rPr>
          <w:rFonts w:ascii="Times New Roman" w:eastAsia="Times New Roman" w:hAnsi="Times New Roman" w:cs="Times New Roman"/>
          <w:sz w:val="24"/>
          <w:szCs w:val="24"/>
        </w:rPr>
        <w:t xml:space="preserve"> (1:25; 2:12). The author seeks to correct the error of those who, freed from the ritual works of the Mosaic </w:t>
      </w:r>
      <w:proofErr w:type="gramStart"/>
      <w:r w:rsidRPr="00A53855">
        <w:rPr>
          <w:rFonts w:ascii="Times New Roman" w:eastAsia="Times New Roman" w:hAnsi="Times New Roman" w:cs="Times New Roman"/>
          <w:sz w:val="24"/>
          <w:szCs w:val="24"/>
        </w:rPr>
        <w:t>law</w:t>
      </w:r>
      <w:proofErr w:type="gramEnd"/>
      <w:r w:rsidRPr="00A53855">
        <w:rPr>
          <w:rFonts w:ascii="Times New Roman" w:eastAsia="Times New Roman" w:hAnsi="Times New Roman" w:cs="Times New Roman"/>
          <w:sz w:val="24"/>
          <w:szCs w:val="24"/>
        </w:rPr>
        <w:t xml:space="preserve"> through faith in Christ, supposed that they no longer needed to perform good works or live under any law at all. Hence James strongly opposes the idea of salvation by </w:t>
      </w:r>
      <w:r w:rsidRPr="007C303A">
        <w:rPr>
          <w:rFonts w:ascii="Times New Roman" w:eastAsia="Times New Roman" w:hAnsi="Times New Roman" w:cs="Times New Roman"/>
          <w:i/>
          <w:iCs/>
          <w:sz w:val="24"/>
          <w:szCs w:val="24"/>
        </w:rPr>
        <w:t>“faith alone”</w:t>
      </w:r>
      <w:r w:rsidRPr="00A53855">
        <w:rPr>
          <w:rFonts w:ascii="Times New Roman" w:eastAsia="Times New Roman" w:hAnsi="Times New Roman" w:cs="Times New Roman"/>
          <w:sz w:val="24"/>
          <w:szCs w:val="24"/>
        </w:rPr>
        <w:t xml:space="preserve"> without works, declaring that genuine faith must necessarily produce deeds.</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i/>
          <w:iCs/>
          <w:sz w:val="24"/>
          <w:szCs w:val="24"/>
        </w:rPr>
        <w:t>“What good is it, my brothers, if someone says he has faith but does not have works? Can that faith save him? If a brother or sister is poorly clothed and lacking in daily food, and one of you says to them, ‘Go in peace, be warmed and filled,’ without giving them the things needed for the body, what good is that? So faith by itself, if it does not have works, is dead… Show me your faith apart from your works, and I will show you my faith by my works… You see that a person is justified by works and not by faith alone”</w:t>
      </w:r>
      <w:r w:rsidRPr="00A53855">
        <w:rPr>
          <w:rFonts w:ascii="Times New Roman" w:eastAsia="Times New Roman" w:hAnsi="Times New Roman" w:cs="Times New Roman"/>
          <w:sz w:val="24"/>
          <w:szCs w:val="24"/>
        </w:rPr>
        <w:t xml:space="preserve"> (2:14–24).</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The epistle’s foremost call to good works is service to the poor and lowly, without favoritism or selfish ambition, which are the root of wars and injustices (2:1–7). The author condemns </w:t>
      </w:r>
      <w:r w:rsidRPr="007C303A">
        <w:rPr>
          <w:rFonts w:ascii="Times New Roman" w:eastAsia="Times New Roman" w:hAnsi="Times New Roman" w:cs="Times New Roman"/>
          <w:i/>
          <w:iCs/>
          <w:sz w:val="24"/>
          <w:szCs w:val="24"/>
        </w:rPr>
        <w:t>“friendship with the world”</w:t>
      </w:r>
      <w:r w:rsidRPr="00A53855">
        <w:rPr>
          <w:rFonts w:ascii="Times New Roman" w:eastAsia="Times New Roman" w:hAnsi="Times New Roman" w:cs="Times New Roman"/>
          <w:sz w:val="24"/>
          <w:szCs w:val="24"/>
        </w:rPr>
        <w:t xml:space="preserve"> as making one an </w:t>
      </w:r>
      <w:r w:rsidRPr="007C303A">
        <w:rPr>
          <w:rFonts w:ascii="Times New Roman" w:eastAsia="Times New Roman" w:hAnsi="Times New Roman" w:cs="Times New Roman"/>
          <w:i/>
          <w:iCs/>
          <w:sz w:val="24"/>
          <w:szCs w:val="24"/>
        </w:rPr>
        <w:t>“enemy of God”</w:t>
      </w:r>
      <w:r w:rsidRPr="00A53855">
        <w:rPr>
          <w:rFonts w:ascii="Times New Roman" w:eastAsia="Times New Roman" w:hAnsi="Times New Roman" w:cs="Times New Roman"/>
          <w:sz w:val="24"/>
          <w:szCs w:val="24"/>
        </w:rPr>
        <w:t xml:space="preserve"> through covetousness (4:1–4), and warns the rich to </w:t>
      </w:r>
      <w:r w:rsidRPr="007C303A">
        <w:rPr>
          <w:rFonts w:ascii="Times New Roman" w:eastAsia="Times New Roman" w:hAnsi="Times New Roman" w:cs="Times New Roman"/>
          <w:i/>
          <w:iCs/>
          <w:sz w:val="24"/>
          <w:szCs w:val="24"/>
        </w:rPr>
        <w:t>“weep and howl for the miseries that are coming upon you”</w:t>
      </w:r>
      <w:r w:rsidRPr="00A53855">
        <w:rPr>
          <w:rFonts w:ascii="Times New Roman" w:eastAsia="Times New Roman" w:hAnsi="Times New Roman" w:cs="Times New Roman"/>
          <w:sz w:val="24"/>
          <w:szCs w:val="24"/>
        </w:rPr>
        <w:t xml:space="preserve"> for having lived in luxury at the expense of others (5:1–6).</w:t>
      </w:r>
    </w:p>
    <w:p w:rsidR="00A53855" w:rsidRPr="00A53855" w:rsidRDefault="00A53855" w:rsidP="00A53855">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Alongside this rejection of greed, James stresses the absolute necessity of </w:t>
      </w:r>
      <w:r w:rsidRPr="007C303A">
        <w:rPr>
          <w:rFonts w:ascii="Times New Roman" w:eastAsia="Times New Roman" w:hAnsi="Times New Roman" w:cs="Times New Roman"/>
          <w:i/>
          <w:iCs/>
          <w:sz w:val="24"/>
          <w:szCs w:val="24"/>
        </w:rPr>
        <w:t>taming the tongue</w:t>
      </w:r>
      <w:r w:rsidRPr="00A53855">
        <w:rPr>
          <w:rFonts w:ascii="Times New Roman" w:eastAsia="Times New Roman" w:hAnsi="Times New Roman" w:cs="Times New Roman"/>
          <w:sz w:val="24"/>
          <w:szCs w:val="24"/>
        </w:rPr>
        <w:t xml:space="preserve">—that </w:t>
      </w:r>
      <w:r w:rsidRPr="007C303A">
        <w:rPr>
          <w:rFonts w:ascii="Times New Roman" w:eastAsia="Times New Roman" w:hAnsi="Times New Roman" w:cs="Times New Roman"/>
          <w:i/>
          <w:iCs/>
          <w:sz w:val="24"/>
          <w:szCs w:val="24"/>
        </w:rPr>
        <w:t>“small member”</w:t>
      </w:r>
      <w:r w:rsidRPr="00A53855">
        <w:rPr>
          <w:rFonts w:ascii="Times New Roman" w:eastAsia="Times New Roman" w:hAnsi="Times New Roman" w:cs="Times New Roman"/>
          <w:sz w:val="24"/>
          <w:szCs w:val="24"/>
        </w:rPr>
        <w:t xml:space="preserve"> which is </w:t>
      </w:r>
      <w:r w:rsidRPr="007C303A">
        <w:rPr>
          <w:rFonts w:ascii="Times New Roman" w:eastAsia="Times New Roman" w:hAnsi="Times New Roman" w:cs="Times New Roman"/>
          <w:i/>
          <w:iCs/>
          <w:sz w:val="24"/>
          <w:szCs w:val="24"/>
        </w:rPr>
        <w:t>“a fire”</w:t>
      </w:r>
      <w:r w:rsidRPr="00A53855">
        <w:rPr>
          <w:rFonts w:ascii="Times New Roman" w:eastAsia="Times New Roman" w:hAnsi="Times New Roman" w:cs="Times New Roman"/>
          <w:sz w:val="24"/>
          <w:szCs w:val="24"/>
        </w:rPr>
        <w:t xml:space="preserve"> used to boast, slander, curse, lie, and revile others, thereby defiling the whole body and setting ablaze the course of life (3:1–12). </w:t>
      </w:r>
      <w:r w:rsidRPr="007C303A">
        <w:rPr>
          <w:rFonts w:ascii="Times New Roman" w:eastAsia="Times New Roman" w:hAnsi="Times New Roman" w:cs="Times New Roman"/>
          <w:i/>
          <w:iCs/>
          <w:sz w:val="24"/>
          <w:szCs w:val="24"/>
        </w:rPr>
        <w:t xml:space="preserve">“If anyone thinks he is religious and does not bridle his tongue but deceives his heart, this person’s religion is worthless. Religion that is pure and undefiled before God the Father is this: to visit orphans and widows in their </w:t>
      </w:r>
      <w:proofErr w:type="gramStart"/>
      <w:r w:rsidRPr="007C303A">
        <w:rPr>
          <w:rFonts w:ascii="Times New Roman" w:eastAsia="Times New Roman" w:hAnsi="Times New Roman" w:cs="Times New Roman"/>
          <w:i/>
          <w:iCs/>
          <w:sz w:val="24"/>
          <w:szCs w:val="24"/>
        </w:rPr>
        <w:t>affliction,</w:t>
      </w:r>
      <w:proofErr w:type="gramEnd"/>
      <w:r w:rsidRPr="007C303A">
        <w:rPr>
          <w:rFonts w:ascii="Times New Roman" w:eastAsia="Times New Roman" w:hAnsi="Times New Roman" w:cs="Times New Roman"/>
          <w:i/>
          <w:iCs/>
          <w:sz w:val="24"/>
          <w:szCs w:val="24"/>
        </w:rPr>
        <w:t xml:space="preserve"> and to keep oneself unstained from the world”</w:t>
      </w:r>
      <w:r w:rsidRPr="00A53855">
        <w:rPr>
          <w:rFonts w:ascii="Times New Roman" w:eastAsia="Times New Roman" w:hAnsi="Times New Roman" w:cs="Times New Roman"/>
          <w:sz w:val="24"/>
          <w:szCs w:val="24"/>
        </w:rPr>
        <w:t xml:space="preserve"> (1:26–27).</w:t>
      </w:r>
    </w:p>
    <w:p w:rsidR="008D3830" w:rsidRPr="008D3830" w:rsidRDefault="00A53855" w:rsidP="008D3830">
      <w:pPr>
        <w:spacing w:before="100" w:beforeAutospacing="1" w:after="100" w:afterAutospacing="1" w:line="240" w:lineRule="auto"/>
        <w:rPr>
          <w:rFonts w:ascii="Times New Roman" w:eastAsia="Times New Roman" w:hAnsi="Times New Roman" w:cs="Times New Roman"/>
          <w:sz w:val="24"/>
          <w:szCs w:val="24"/>
        </w:rPr>
      </w:pPr>
      <w:r w:rsidRPr="00A53855">
        <w:rPr>
          <w:rFonts w:ascii="Times New Roman" w:eastAsia="Times New Roman" w:hAnsi="Times New Roman" w:cs="Times New Roman"/>
          <w:sz w:val="24"/>
          <w:szCs w:val="24"/>
        </w:rPr>
        <w:t xml:space="preserve">James’ teaching that </w:t>
      </w:r>
      <w:r w:rsidRPr="007C303A">
        <w:rPr>
          <w:rFonts w:ascii="Times New Roman" w:eastAsia="Times New Roman" w:hAnsi="Times New Roman" w:cs="Times New Roman"/>
          <w:i/>
          <w:iCs/>
          <w:sz w:val="24"/>
          <w:szCs w:val="24"/>
        </w:rPr>
        <w:t>“every good and perfect gift is from above, coming down from the Father of lights”</w:t>
      </w:r>
      <w:r w:rsidRPr="00A53855">
        <w:rPr>
          <w:rFonts w:ascii="Times New Roman" w:eastAsia="Times New Roman" w:hAnsi="Times New Roman" w:cs="Times New Roman"/>
          <w:sz w:val="24"/>
          <w:szCs w:val="24"/>
        </w:rPr>
        <w:t xml:space="preserve"> (1:17) is included in the dismissal prayer of the Orthodox Divine Liturgy. His epistle also provides the text of the first reading in the Sacrament of Holy Unction</w:t>
      </w:r>
      <w:proofErr w:type="gramStart"/>
      <w:r w:rsidRPr="00A53855">
        <w:rPr>
          <w:rFonts w:ascii="Times New Roman" w:eastAsia="Times New Roman" w:hAnsi="Times New Roman" w:cs="Times New Roman"/>
          <w:sz w:val="24"/>
          <w:szCs w:val="24"/>
        </w:rPr>
        <w:t>:</w:t>
      </w:r>
      <w:proofErr w:type="gramEnd"/>
      <w:r w:rsidRPr="00A53855">
        <w:rPr>
          <w:rFonts w:ascii="Times New Roman" w:eastAsia="Times New Roman" w:hAnsi="Times New Roman" w:cs="Times New Roman"/>
          <w:sz w:val="24"/>
          <w:szCs w:val="24"/>
        </w:rPr>
        <w:br/>
      </w:r>
      <w:r w:rsidRPr="007C303A">
        <w:rPr>
          <w:rFonts w:ascii="Times New Roman" w:eastAsia="Times New Roman" w:hAnsi="Times New Roman" w:cs="Times New Roman"/>
          <w:i/>
          <w:iCs/>
          <w:sz w:val="24"/>
          <w:szCs w:val="24"/>
        </w:rPr>
        <w:lastRenderedPageBreak/>
        <w:t xml:space="preserve">“Is anyone among you suffering? Let him pray. Is anyone cheerful? Let him sing praise. Is anyone among you sick? Let him call for the elders of the church, and let them pray over him, anointing him with oil in the name of the Lord. And the prayer of faith will save the </w:t>
      </w:r>
      <w:proofErr w:type="gramStart"/>
      <w:r w:rsidRPr="007C303A">
        <w:rPr>
          <w:rFonts w:ascii="Times New Roman" w:eastAsia="Times New Roman" w:hAnsi="Times New Roman" w:cs="Times New Roman"/>
          <w:i/>
          <w:iCs/>
          <w:sz w:val="24"/>
          <w:szCs w:val="24"/>
        </w:rPr>
        <w:t>one</w:t>
      </w:r>
      <w:proofErr w:type="gramEnd"/>
      <w:r w:rsidRPr="007C303A">
        <w:rPr>
          <w:rFonts w:ascii="Times New Roman" w:eastAsia="Times New Roman" w:hAnsi="Times New Roman" w:cs="Times New Roman"/>
          <w:i/>
          <w:iCs/>
          <w:sz w:val="24"/>
          <w:szCs w:val="24"/>
        </w:rPr>
        <w:t xml:space="preserve"> who is sick, and the Lord will raise him up; and if he has committed sins, he will be forgiven. Therefore, confess your sins to one another and pray for one another, that you may be healed”</w:t>
      </w:r>
      <w:r w:rsidRPr="00A53855">
        <w:rPr>
          <w:rFonts w:ascii="Times New Roman" w:eastAsia="Times New Roman" w:hAnsi="Times New Roman" w:cs="Times New Roman"/>
          <w:sz w:val="24"/>
          <w:szCs w:val="24"/>
        </w:rPr>
        <w:t xml:space="preserve"> (5:13–16).</w:t>
      </w:r>
    </w:p>
    <w:p w:rsidR="008D3830" w:rsidRPr="008D3830" w:rsidRDefault="008D3830" w:rsidP="008D3830">
      <w:pPr>
        <w:spacing w:before="100" w:beforeAutospacing="1" w:after="100" w:afterAutospacing="1" w:line="240" w:lineRule="auto"/>
        <w:outlineLvl w:val="2"/>
        <w:rPr>
          <w:rFonts w:ascii="Times New Roman" w:eastAsia="Times New Roman" w:hAnsi="Times New Roman" w:cs="Times New Roman"/>
          <w:b/>
          <w:bCs/>
          <w:sz w:val="24"/>
          <w:szCs w:val="24"/>
        </w:rPr>
      </w:pPr>
      <w:bookmarkStart w:id="33" w:name="_Toc209194360"/>
      <w:r w:rsidRPr="007C303A">
        <w:rPr>
          <w:rFonts w:ascii="Times New Roman" w:eastAsia="Times New Roman" w:hAnsi="Times New Roman" w:cs="Times New Roman"/>
          <w:b/>
          <w:bCs/>
          <w:sz w:val="24"/>
          <w:szCs w:val="24"/>
        </w:rPr>
        <w:t>The Epistles of Peter</w:t>
      </w:r>
      <w:bookmarkEnd w:id="33"/>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Most modern scholars do not believe that Saint Peter personally wrote the two epistles attributed to him. They date the First Epistle to the end of the first century and the Second Epistle to the first half of the second century.</w:t>
      </w:r>
      <w:r w:rsidRPr="008D3830">
        <w:rPr>
          <w:rFonts w:ascii="Times New Roman" w:eastAsia="Times New Roman" w:hAnsi="Times New Roman" w:cs="Times New Roman"/>
          <w:sz w:val="24"/>
          <w:szCs w:val="24"/>
        </w:rPr>
        <w:br/>
        <w:t>However, Tradition upholds the testimony of these writings, attributing them to the chief of the Apostles, who is believed to have written them from “Babylon”—the name given by the early Church to Rome—shortly before his martyrdom at the end of the first century (cf. 1 Pet. 5:13; 2 Pet. 1:14).</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The First Epistle of Peter is a heartfelt appeal to the “people of God” to remain steadfast in their sufferings after the example of Christ, and with Him, maintaining </w:t>
      </w:r>
      <w:r w:rsidRPr="007C303A">
        <w:rPr>
          <w:rFonts w:ascii="Times New Roman" w:eastAsia="Times New Roman" w:hAnsi="Times New Roman" w:cs="Times New Roman"/>
          <w:i/>
          <w:iCs/>
          <w:sz w:val="24"/>
          <w:szCs w:val="24"/>
        </w:rPr>
        <w:t>“honorable conduct among the Gentiles”</w:t>
      </w:r>
      <w:r w:rsidRPr="008D3830">
        <w:rPr>
          <w:rFonts w:ascii="Times New Roman" w:eastAsia="Times New Roman" w:hAnsi="Times New Roman" w:cs="Times New Roman"/>
          <w:sz w:val="24"/>
          <w:szCs w:val="24"/>
        </w:rPr>
        <w:t xml:space="preserve"> by submitting, without malice or resentment, to </w:t>
      </w:r>
      <w:r w:rsidRPr="007C303A">
        <w:rPr>
          <w:rFonts w:ascii="Times New Roman" w:eastAsia="Times New Roman" w:hAnsi="Times New Roman" w:cs="Times New Roman"/>
          <w:i/>
          <w:iCs/>
          <w:sz w:val="24"/>
          <w:szCs w:val="24"/>
        </w:rPr>
        <w:t>“every human institution for the Lord’s sake”</w:t>
      </w:r>
      <w:r w:rsidRPr="008D3830">
        <w:rPr>
          <w:rFonts w:ascii="Times New Roman" w:eastAsia="Times New Roman" w:hAnsi="Times New Roman" w:cs="Times New Roman"/>
          <w:sz w:val="24"/>
          <w:szCs w:val="24"/>
        </w:rPr>
        <w:t xml:space="preserve"> (2:11–13).</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Particular instructions and exhortations to piety are addressed: first to the entire Church, </w:t>
      </w:r>
      <w:r w:rsidRPr="007C303A">
        <w:rPr>
          <w:rFonts w:ascii="Times New Roman" w:eastAsia="Times New Roman" w:hAnsi="Times New Roman" w:cs="Times New Roman"/>
          <w:i/>
          <w:iCs/>
          <w:sz w:val="24"/>
          <w:szCs w:val="24"/>
        </w:rPr>
        <w:t>“a chosen race, a royal priesthood, a holy nation, God’s own people”</w:t>
      </w:r>
      <w:r w:rsidRPr="008D3830">
        <w:rPr>
          <w:rFonts w:ascii="Times New Roman" w:eastAsia="Times New Roman" w:hAnsi="Times New Roman" w:cs="Times New Roman"/>
          <w:sz w:val="24"/>
          <w:szCs w:val="24"/>
        </w:rPr>
        <w:t xml:space="preserve"> (2:9); then to slaves (2:18), husbands and wives (3:1–7), and finally to the elders, to whom the author—calling himself </w:t>
      </w:r>
      <w:r w:rsidRPr="007C303A">
        <w:rPr>
          <w:rFonts w:ascii="Times New Roman" w:eastAsia="Times New Roman" w:hAnsi="Times New Roman" w:cs="Times New Roman"/>
          <w:i/>
          <w:iCs/>
          <w:sz w:val="24"/>
          <w:szCs w:val="24"/>
        </w:rPr>
        <w:t>“a fellow elder and a witness of the sufferings of Christ”</w:t>
      </w:r>
      <w:r w:rsidRPr="008D3830">
        <w:rPr>
          <w:rFonts w:ascii="Times New Roman" w:eastAsia="Times New Roman" w:hAnsi="Times New Roman" w:cs="Times New Roman"/>
          <w:sz w:val="24"/>
          <w:szCs w:val="24"/>
        </w:rPr>
        <w:t>—says:</w:t>
      </w:r>
      <w:r w:rsidRPr="008D3830">
        <w:rPr>
          <w:rFonts w:ascii="Times New Roman" w:eastAsia="Times New Roman" w:hAnsi="Times New Roman" w:cs="Times New Roman"/>
          <w:sz w:val="24"/>
          <w:szCs w:val="24"/>
        </w:rPr>
        <w:br/>
      </w:r>
      <w:r w:rsidRPr="007C303A">
        <w:rPr>
          <w:rFonts w:ascii="Times New Roman" w:eastAsia="Times New Roman" w:hAnsi="Times New Roman" w:cs="Times New Roman"/>
          <w:i/>
          <w:iCs/>
          <w:sz w:val="24"/>
          <w:szCs w:val="24"/>
        </w:rPr>
        <w:t>“Tend the flock of God that is in your charge… not under compulsion but willingly, as God would have you; not for shameful gain but eagerly; not as domineering over those in your charge, but being examples to the flock”</w:t>
      </w:r>
      <w:r w:rsidRPr="008D3830">
        <w:rPr>
          <w:rFonts w:ascii="Times New Roman" w:eastAsia="Times New Roman" w:hAnsi="Times New Roman" w:cs="Times New Roman"/>
          <w:sz w:val="24"/>
          <w:szCs w:val="24"/>
        </w:rPr>
        <w:t xml:space="preserve"> (5:1–4).</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Throughout the letter, a constant parallel is drawn between the sufferings of Christ and those of Christians for the sake of salvation:</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i/>
          <w:iCs/>
          <w:sz w:val="24"/>
          <w:szCs w:val="24"/>
        </w:rPr>
        <w:t>“If you endure when you do right and suffer for it, you have God’s approval. For to this you have been called, because Christ also suffered for you, leaving you an example, so that you should follow in His steps. He committed no sin, and no deceit was found in His mouth. When He was abused, He did not return abuse; when He suffered, He did not threaten, but He entrusted Himself to the one who judges justly. He Himself bore our sins in His body on the tree, so that, free from sins, we might live for righteousness; by His wounds you have been healed. For you were going astray like sheep, but now you have returned to the Shepherd and Guardian of your souls”</w:t>
      </w:r>
      <w:r w:rsidRPr="008D3830">
        <w:rPr>
          <w:rFonts w:ascii="Times New Roman" w:eastAsia="Times New Roman" w:hAnsi="Times New Roman" w:cs="Times New Roman"/>
          <w:sz w:val="24"/>
          <w:szCs w:val="24"/>
        </w:rPr>
        <w:t xml:space="preserve"> (2:20–25).</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lastRenderedPageBreak/>
        <w:t xml:space="preserve">The Second Epistle of Peter is sometimes regarded as a sermon addressed to newly baptized Christians. The author, before his death, wishes to </w:t>
      </w:r>
      <w:r w:rsidRPr="007C303A">
        <w:rPr>
          <w:rFonts w:ascii="Times New Roman" w:eastAsia="Times New Roman" w:hAnsi="Times New Roman" w:cs="Times New Roman"/>
          <w:i/>
          <w:iCs/>
          <w:sz w:val="24"/>
          <w:szCs w:val="24"/>
        </w:rPr>
        <w:t>“stir them up by way of reminder”</w:t>
      </w:r>
      <w:r w:rsidRPr="008D3830">
        <w:rPr>
          <w:rFonts w:ascii="Times New Roman" w:eastAsia="Times New Roman" w:hAnsi="Times New Roman" w:cs="Times New Roman"/>
          <w:sz w:val="24"/>
          <w:szCs w:val="24"/>
        </w:rPr>
        <w:t xml:space="preserve"> (1:13; 3:1) of what God has done for His chosen ones, so that they may be </w:t>
      </w:r>
      <w:r w:rsidRPr="007C303A">
        <w:rPr>
          <w:rFonts w:ascii="Times New Roman" w:eastAsia="Times New Roman" w:hAnsi="Times New Roman" w:cs="Times New Roman"/>
          <w:i/>
          <w:iCs/>
          <w:sz w:val="24"/>
          <w:szCs w:val="24"/>
        </w:rPr>
        <w:t>“partakers of the divine nature”</w:t>
      </w:r>
      <w:r w:rsidRPr="008D3830">
        <w:rPr>
          <w:rFonts w:ascii="Times New Roman" w:eastAsia="Times New Roman" w:hAnsi="Times New Roman" w:cs="Times New Roman"/>
          <w:sz w:val="24"/>
          <w:szCs w:val="24"/>
        </w:rPr>
        <w:t xml:space="preserve"> and escape </w:t>
      </w:r>
      <w:r w:rsidRPr="007C303A">
        <w:rPr>
          <w:rFonts w:ascii="Times New Roman" w:eastAsia="Times New Roman" w:hAnsi="Times New Roman" w:cs="Times New Roman"/>
          <w:i/>
          <w:iCs/>
          <w:sz w:val="24"/>
          <w:szCs w:val="24"/>
        </w:rPr>
        <w:t>“the corruption that is in the world because of lust”</w:t>
      </w:r>
      <w:r w:rsidRPr="008D3830">
        <w:rPr>
          <w:rFonts w:ascii="Times New Roman" w:eastAsia="Times New Roman" w:hAnsi="Times New Roman" w:cs="Times New Roman"/>
          <w:sz w:val="24"/>
          <w:szCs w:val="24"/>
        </w:rPr>
        <w:t xml:space="preserve"> (1:3–4).</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He warns them of the coming of </w:t>
      </w:r>
      <w:r w:rsidRPr="007C303A">
        <w:rPr>
          <w:rFonts w:ascii="Times New Roman" w:eastAsia="Times New Roman" w:hAnsi="Times New Roman" w:cs="Times New Roman"/>
          <w:i/>
          <w:iCs/>
          <w:sz w:val="24"/>
          <w:szCs w:val="24"/>
        </w:rPr>
        <w:t>“false prophets”</w:t>
      </w:r>
      <w:r w:rsidRPr="008D3830">
        <w:rPr>
          <w:rFonts w:ascii="Times New Roman" w:eastAsia="Times New Roman" w:hAnsi="Times New Roman" w:cs="Times New Roman"/>
          <w:sz w:val="24"/>
          <w:szCs w:val="24"/>
        </w:rPr>
        <w:t xml:space="preserve"> and </w:t>
      </w:r>
      <w:r w:rsidRPr="007C303A">
        <w:rPr>
          <w:rFonts w:ascii="Times New Roman" w:eastAsia="Times New Roman" w:hAnsi="Times New Roman" w:cs="Times New Roman"/>
          <w:i/>
          <w:iCs/>
          <w:sz w:val="24"/>
          <w:szCs w:val="24"/>
        </w:rPr>
        <w:t>“scoffers”</w:t>
      </w:r>
      <w:r w:rsidRPr="008D3830">
        <w:rPr>
          <w:rFonts w:ascii="Times New Roman" w:eastAsia="Times New Roman" w:hAnsi="Times New Roman" w:cs="Times New Roman"/>
          <w:sz w:val="24"/>
          <w:szCs w:val="24"/>
        </w:rPr>
        <w:t xml:space="preserve"> who will mislead the faithful with destructive teachings, denying </w:t>
      </w:r>
      <w:r w:rsidRPr="007C303A">
        <w:rPr>
          <w:rFonts w:ascii="Times New Roman" w:eastAsia="Times New Roman" w:hAnsi="Times New Roman" w:cs="Times New Roman"/>
          <w:i/>
          <w:iCs/>
          <w:sz w:val="24"/>
          <w:szCs w:val="24"/>
        </w:rPr>
        <w:t>“the Master who bought them”</w:t>
      </w:r>
      <w:r w:rsidRPr="008D3830">
        <w:rPr>
          <w:rFonts w:ascii="Times New Roman" w:eastAsia="Times New Roman" w:hAnsi="Times New Roman" w:cs="Times New Roman"/>
          <w:sz w:val="24"/>
          <w:szCs w:val="24"/>
        </w:rPr>
        <w:t xml:space="preserve"> and returning to a life of sin, like </w:t>
      </w:r>
      <w:r w:rsidRPr="007C303A">
        <w:rPr>
          <w:rFonts w:ascii="Times New Roman" w:eastAsia="Times New Roman" w:hAnsi="Times New Roman" w:cs="Times New Roman"/>
          <w:i/>
          <w:iCs/>
          <w:sz w:val="24"/>
          <w:szCs w:val="24"/>
        </w:rPr>
        <w:t>“the dog that turns back to its own vomit”</w:t>
      </w:r>
      <w:r w:rsidRPr="008D3830">
        <w:rPr>
          <w:rFonts w:ascii="Times New Roman" w:eastAsia="Times New Roman" w:hAnsi="Times New Roman" w:cs="Times New Roman"/>
          <w:sz w:val="24"/>
          <w:szCs w:val="24"/>
        </w:rPr>
        <w:t xml:space="preserve"> and </w:t>
      </w:r>
      <w:r w:rsidRPr="007C303A">
        <w:rPr>
          <w:rFonts w:ascii="Times New Roman" w:eastAsia="Times New Roman" w:hAnsi="Times New Roman" w:cs="Times New Roman"/>
          <w:i/>
          <w:iCs/>
          <w:sz w:val="24"/>
          <w:szCs w:val="24"/>
        </w:rPr>
        <w:t>“the sow that is washed only to wallow in the mire”</w:t>
      </w:r>
      <w:r w:rsidRPr="008D3830">
        <w:rPr>
          <w:rFonts w:ascii="Times New Roman" w:eastAsia="Times New Roman" w:hAnsi="Times New Roman" w:cs="Times New Roman"/>
          <w:sz w:val="24"/>
          <w:szCs w:val="24"/>
        </w:rPr>
        <w:t xml:space="preserve"> (2:1–22; 3:1–7). He also warns against the twisting of the Scriptures—both the Old Testament and the writings of Saint Paul—by the ignorant and unstable, </w:t>
      </w:r>
      <w:r w:rsidRPr="007C303A">
        <w:rPr>
          <w:rFonts w:ascii="Times New Roman" w:eastAsia="Times New Roman" w:hAnsi="Times New Roman" w:cs="Times New Roman"/>
          <w:i/>
          <w:iCs/>
          <w:sz w:val="24"/>
          <w:szCs w:val="24"/>
        </w:rPr>
        <w:t>“to their own destruction”</w:t>
      </w:r>
      <w:r w:rsidRPr="008D3830">
        <w:rPr>
          <w:rFonts w:ascii="Times New Roman" w:eastAsia="Times New Roman" w:hAnsi="Times New Roman" w:cs="Times New Roman"/>
          <w:sz w:val="24"/>
          <w:szCs w:val="24"/>
        </w:rPr>
        <w:t xml:space="preserve"> (3:16; cf. 1:20).</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The third chapter of Second Peter is sometimes misinterpreted as a teaching on the total destruction of creation at the end of time. For the Orthodox, however, it is only sin and evil that will be </w:t>
      </w:r>
      <w:r w:rsidRPr="007C303A">
        <w:rPr>
          <w:rFonts w:ascii="Times New Roman" w:eastAsia="Times New Roman" w:hAnsi="Times New Roman" w:cs="Times New Roman"/>
          <w:i/>
          <w:iCs/>
          <w:sz w:val="24"/>
          <w:szCs w:val="24"/>
        </w:rPr>
        <w:t>“burned up”</w:t>
      </w:r>
      <w:r w:rsidRPr="008D3830">
        <w:rPr>
          <w:rFonts w:ascii="Times New Roman" w:eastAsia="Times New Roman" w:hAnsi="Times New Roman" w:cs="Times New Roman"/>
          <w:sz w:val="24"/>
          <w:szCs w:val="24"/>
        </w:rPr>
        <w:t xml:space="preserve"> at the coming of the </w:t>
      </w:r>
      <w:r w:rsidRPr="007C303A">
        <w:rPr>
          <w:rFonts w:ascii="Times New Roman" w:eastAsia="Times New Roman" w:hAnsi="Times New Roman" w:cs="Times New Roman"/>
          <w:i/>
          <w:iCs/>
          <w:sz w:val="24"/>
          <w:szCs w:val="24"/>
        </w:rPr>
        <w:t>“day of the Lord.”</w:t>
      </w:r>
      <w:r w:rsidRPr="008D3830">
        <w:rPr>
          <w:rFonts w:ascii="Times New Roman" w:eastAsia="Times New Roman" w:hAnsi="Times New Roman" w:cs="Times New Roman"/>
          <w:sz w:val="24"/>
          <w:szCs w:val="24"/>
        </w:rPr>
        <w:t xml:space="preserve"> The expression </w:t>
      </w:r>
      <w:r w:rsidRPr="007C303A">
        <w:rPr>
          <w:rFonts w:ascii="Times New Roman" w:eastAsia="Times New Roman" w:hAnsi="Times New Roman" w:cs="Times New Roman"/>
          <w:i/>
          <w:iCs/>
          <w:sz w:val="24"/>
          <w:szCs w:val="24"/>
        </w:rPr>
        <w:t>“new heavens and a new earth in which righteousness dwells”</w:t>
      </w:r>
      <w:r w:rsidRPr="008D3830">
        <w:rPr>
          <w:rFonts w:ascii="Times New Roman" w:eastAsia="Times New Roman" w:hAnsi="Times New Roman" w:cs="Times New Roman"/>
          <w:sz w:val="24"/>
          <w:szCs w:val="24"/>
        </w:rPr>
        <w:t xml:space="preserve"> refers not to the annihilation of creation but to its purification, renewal, and restoration to the </w:t>
      </w:r>
      <w:r w:rsidRPr="007C303A">
        <w:rPr>
          <w:rFonts w:ascii="Times New Roman" w:eastAsia="Times New Roman" w:hAnsi="Times New Roman" w:cs="Times New Roman"/>
          <w:i/>
          <w:iCs/>
          <w:sz w:val="24"/>
          <w:szCs w:val="24"/>
        </w:rPr>
        <w:t>“very good”</w:t>
      </w:r>
      <w:r w:rsidRPr="008D3830">
        <w:rPr>
          <w:rFonts w:ascii="Times New Roman" w:eastAsia="Times New Roman" w:hAnsi="Times New Roman" w:cs="Times New Roman"/>
          <w:sz w:val="24"/>
          <w:szCs w:val="24"/>
        </w:rPr>
        <w:t xml:space="preserve"> state of God’s original creation, freed from all that is contrary to His goodness and holiness (3:8–13).</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The reference in this epistle to the Transfiguration of Christ (1:16–18) is read as the epistle lesson at the Feast of the Transfiguration. Selections from both epistles are included in the Church’s lectionary; passages from the First Epistle are read especially at the Vigil of the Feast of Saints Peter and Paul.</w:t>
      </w:r>
    </w:p>
    <w:p w:rsidR="008D3830" w:rsidRPr="008D3830" w:rsidRDefault="008D3830" w:rsidP="008D3830">
      <w:pPr>
        <w:spacing w:before="100" w:beforeAutospacing="1" w:after="100" w:afterAutospacing="1" w:line="240" w:lineRule="auto"/>
        <w:outlineLvl w:val="2"/>
        <w:rPr>
          <w:rFonts w:ascii="Times New Roman" w:eastAsia="Times New Roman" w:hAnsi="Times New Roman" w:cs="Times New Roman"/>
          <w:b/>
          <w:bCs/>
          <w:sz w:val="24"/>
          <w:szCs w:val="24"/>
        </w:rPr>
      </w:pPr>
      <w:bookmarkStart w:id="34" w:name="_Toc209194361"/>
      <w:r w:rsidRPr="007C303A">
        <w:rPr>
          <w:rFonts w:ascii="Times New Roman" w:eastAsia="Times New Roman" w:hAnsi="Times New Roman" w:cs="Times New Roman"/>
          <w:b/>
          <w:bCs/>
          <w:sz w:val="24"/>
          <w:szCs w:val="24"/>
        </w:rPr>
        <w:t>The Epistles of Saint John</w:t>
      </w:r>
      <w:bookmarkEnd w:id="34"/>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The three Epistles of Saint John were written by the beloved Apostle of the Lord, also the author of the Fourth Gospel. They were composed toward the end of the first century and are centered chiefly on a strong polemic against the </w:t>
      </w:r>
      <w:r w:rsidRPr="007C303A">
        <w:rPr>
          <w:rFonts w:ascii="Times New Roman" w:eastAsia="Times New Roman" w:hAnsi="Times New Roman" w:cs="Times New Roman"/>
          <w:i/>
          <w:iCs/>
          <w:sz w:val="24"/>
          <w:szCs w:val="24"/>
        </w:rPr>
        <w:t>“antichrists”</w:t>
      </w:r>
      <w:r w:rsidRPr="008D3830">
        <w:rPr>
          <w:rFonts w:ascii="Times New Roman" w:eastAsia="Times New Roman" w:hAnsi="Times New Roman" w:cs="Times New Roman"/>
          <w:sz w:val="24"/>
          <w:szCs w:val="24"/>
        </w:rPr>
        <w:t xml:space="preserve">—heretics who distorted the teachings of Christ and denied His coming </w:t>
      </w:r>
      <w:r w:rsidRPr="007C303A">
        <w:rPr>
          <w:rFonts w:ascii="Times New Roman" w:eastAsia="Times New Roman" w:hAnsi="Times New Roman" w:cs="Times New Roman"/>
          <w:i/>
          <w:iCs/>
          <w:sz w:val="24"/>
          <w:szCs w:val="24"/>
        </w:rPr>
        <w:t>“in the flesh”</w:t>
      </w:r>
      <w:r w:rsidRPr="008D3830">
        <w:rPr>
          <w:rFonts w:ascii="Times New Roman" w:eastAsia="Times New Roman" w:hAnsi="Times New Roman" w:cs="Times New Roman"/>
          <w:sz w:val="24"/>
          <w:szCs w:val="24"/>
        </w:rPr>
        <w:t xml:space="preserve"> for the salvation of the world, thereby rejecting both </w:t>
      </w:r>
      <w:r w:rsidRPr="007C303A">
        <w:rPr>
          <w:rFonts w:ascii="Times New Roman" w:eastAsia="Times New Roman" w:hAnsi="Times New Roman" w:cs="Times New Roman"/>
          <w:i/>
          <w:iCs/>
          <w:sz w:val="24"/>
          <w:szCs w:val="24"/>
        </w:rPr>
        <w:t>“the Father and the Son”</w:t>
      </w:r>
      <w:r w:rsidRPr="008D3830">
        <w:rPr>
          <w:rFonts w:ascii="Times New Roman" w:eastAsia="Times New Roman" w:hAnsi="Times New Roman" w:cs="Times New Roman"/>
          <w:sz w:val="24"/>
          <w:szCs w:val="24"/>
        </w:rPr>
        <w:t xml:space="preserve"> (1 </w:t>
      </w:r>
      <w:proofErr w:type="spellStart"/>
      <w:r w:rsidRPr="008D3830">
        <w:rPr>
          <w:rFonts w:ascii="Times New Roman" w:eastAsia="Times New Roman" w:hAnsi="Times New Roman" w:cs="Times New Roman"/>
          <w:sz w:val="24"/>
          <w:szCs w:val="24"/>
        </w:rPr>
        <w:t>Jn</w:t>
      </w:r>
      <w:proofErr w:type="spellEnd"/>
      <w:r w:rsidRPr="008D3830">
        <w:rPr>
          <w:rFonts w:ascii="Times New Roman" w:eastAsia="Times New Roman" w:hAnsi="Times New Roman" w:cs="Times New Roman"/>
          <w:sz w:val="24"/>
          <w:szCs w:val="24"/>
        </w:rPr>
        <w:t xml:space="preserve"> 2:22; 4:3; 2 </w:t>
      </w:r>
      <w:proofErr w:type="spellStart"/>
      <w:r w:rsidRPr="008D3830">
        <w:rPr>
          <w:rFonts w:ascii="Times New Roman" w:eastAsia="Times New Roman" w:hAnsi="Times New Roman" w:cs="Times New Roman"/>
          <w:sz w:val="24"/>
          <w:szCs w:val="24"/>
        </w:rPr>
        <w:t>Jn</w:t>
      </w:r>
      <w:proofErr w:type="spellEnd"/>
      <w:r w:rsidRPr="008D3830">
        <w:rPr>
          <w:rFonts w:ascii="Times New Roman" w:eastAsia="Times New Roman" w:hAnsi="Times New Roman" w:cs="Times New Roman"/>
          <w:sz w:val="24"/>
          <w:szCs w:val="24"/>
        </w:rPr>
        <w:t xml:space="preserve"> 7).</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The First Epistle of John is the simplest and yet the most profound exposition of the Christian faith. Its clarity regarding the Holy Trinity and the Christian life in truth and love, in communion with God, makes it readily accessible to all. It is the best reading for anyone beginning to study the Christian faith and the Scriptures in particular.</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The epistle begins in a way that closely resembles the opening of the Gospel of John, both in content and in style</w:t>
      </w:r>
      <w:proofErr w:type="gramStart"/>
      <w:r w:rsidRPr="008D3830">
        <w:rPr>
          <w:rFonts w:ascii="Times New Roman" w:eastAsia="Times New Roman" w:hAnsi="Times New Roman" w:cs="Times New Roman"/>
          <w:sz w:val="24"/>
          <w:szCs w:val="24"/>
        </w:rPr>
        <w:t>:</w:t>
      </w:r>
      <w:proofErr w:type="gramEnd"/>
      <w:r w:rsidRPr="008D3830">
        <w:rPr>
          <w:rFonts w:ascii="Times New Roman" w:eastAsia="Times New Roman" w:hAnsi="Times New Roman" w:cs="Times New Roman"/>
          <w:sz w:val="24"/>
          <w:szCs w:val="24"/>
        </w:rPr>
        <w:br/>
      </w:r>
      <w:r w:rsidRPr="007C303A">
        <w:rPr>
          <w:rFonts w:ascii="Times New Roman" w:eastAsia="Times New Roman" w:hAnsi="Times New Roman" w:cs="Times New Roman"/>
          <w:i/>
          <w:iCs/>
          <w:sz w:val="24"/>
          <w:szCs w:val="24"/>
        </w:rPr>
        <w:t xml:space="preserve">“That which was from the beginning, which we have heard, which we have seen with our eyes, </w:t>
      </w:r>
      <w:r w:rsidRPr="007C303A">
        <w:rPr>
          <w:rFonts w:ascii="Times New Roman" w:eastAsia="Times New Roman" w:hAnsi="Times New Roman" w:cs="Times New Roman"/>
          <w:i/>
          <w:iCs/>
          <w:sz w:val="24"/>
          <w:szCs w:val="24"/>
        </w:rPr>
        <w:lastRenderedPageBreak/>
        <w:t>which we have looked at and touched with our hands, concerning the word of life… this we proclaim to you also, so that you may have fellowship with us; and truly our fellowship is with the Father and with His Son Jesus Christ. We are writing these things so that our joy may be complete”</w:t>
      </w:r>
      <w:r w:rsidRPr="008D3830">
        <w:rPr>
          <w:rFonts w:ascii="Times New Roman" w:eastAsia="Times New Roman" w:hAnsi="Times New Roman" w:cs="Times New Roman"/>
          <w:sz w:val="24"/>
          <w:szCs w:val="24"/>
        </w:rPr>
        <w:t xml:space="preserve"> (1:1–4).</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The First Epistle proclaims that Jesus is truly </w:t>
      </w:r>
      <w:r w:rsidRPr="007C303A">
        <w:rPr>
          <w:rFonts w:ascii="Times New Roman" w:eastAsia="Times New Roman" w:hAnsi="Times New Roman" w:cs="Times New Roman"/>
          <w:i/>
          <w:iCs/>
          <w:sz w:val="24"/>
          <w:szCs w:val="24"/>
        </w:rPr>
        <w:t>“the Christ,”</w:t>
      </w:r>
      <w:r w:rsidRPr="008D3830">
        <w:rPr>
          <w:rFonts w:ascii="Times New Roman" w:eastAsia="Times New Roman" w:hAnsi="Times New Roman" w:cs="Times New Roman"/>
          <w:sz w:val="24"/>
          <w:szCs w:val="24"/>
        </w:rPr>
        <w:t xml:space="preserve"> the Messiah and Son of God, who came into the world </w:t>
      </w:r>
      <w:r w:rsidRPr="007C303A">
        <w:rPr>
          <w:rFonts w:ascii="Times New Roman" w:eastAsia="Times New Roman" w:hAnsi="Times New Roman" w:cs="Times New Roman"/>
          <w:i/>
          <w:iCs/>
          <w:sz w:val="24"/>
          <w:szCs w:val="24"/>
        </w:rPr>
        <w:t>“in the flesh”</w:t>
      </w:r>
      <w:r w:rsidRPr="008D3830">
        <w:rPr>
          <w:rFonts w:ascii="Times New Roman" w:eastAsia="Times New Roman" w:hAnsi="Times New Roman" w:cs="Times New Roman"/>
          <w:sz w:val="24"/>
          <w:szCs w:val="24"/>
        </w:rPr>
        <w:t xml:space="preserve"> as the </w:t>
      </w:r>
      <w:r w:rsidRPr="007C303A">
        <w:rPr>
          <w:rFonts w:ascii="Times New Roman" w:eastAsia="Times New Roman" w:hAnsi="Times New Roman" w:cs="Times New Roman"/>
          <w:i/>
          <w:iCs/>
          <w:sz w:val="24"/>
          <w:szCs w:val="24"/>
        </w:rPr>
        <w:t>“atoning sacrifice for our sins, and not for ours only but also for the sins of the whole world”</w:t>
      </w:r>
      <w:r w:rsidRPr="008D3830">
        <w:rPr>
          <w:rFonts w:ascii="Times New Roman" w:eastAsia="Times New Roman" w:hAnsi="Times New Roman" w:cs="Times New Roman"/>
          <w:sz w:val="24"/>
          <w:szCs w:val="24"/>
        </w:rPr>
        <w:t xml:space="preserve"> (2:2). Those who believe in Christ and abide in communion with Him and His Father receive forgiveness of sins and the grace to avoid sin altogether. They </w:t>
      </w:r>
      <w:r w:rsidRPr="007C303A">
        <w:rPr>
          <w:rFonts w:ascii="Times New Roman" w:eastAsia="Times New Roman" w:hAnsi="Times New Roman" w:cs="Times New Roman"/>
          <w:i/>
          <w:iCs/>
          <w:sz w:val="24"/>
          <w:szCs w:val="24"/>
        </w:rPr>
        <w:t>“walk as He walked”</w:t>
      </w:r>
      <w:r w:rsidRPr="008D3830">
        <w:rPr>
          <w:rFonts w:ascii="Times New Roman" w:eastAsia="Times New Roman" w:hAnsi="Times New Roman" w:cs="Times New Roman"/>
          <w:sz w:val="24"/>
          <w:szCs w:val="24"/>
        </w:rPr>
        <w:t xml:space="preserve"> (2:6), for they are </w:t>
      </w:r>
      <w:r w:rsidRPr="007C303A">
        <w:rPr>
          <w:rFonts w:ascii="Times New Roman" w:eastAsia="Times New Roman" w:hAnsi="Times New Roman" w:cs="Times New Roman"/>
          <w:i/>
          <w:iCs/>
          <w:sz w:val="24"/>
          <w:szCs w:val="24"/>
        </w:rPr>
        <w:t>“children of God”</w:t>
      </w:r>
      <w:r w:rsidRPr="008D3830">
        <w:rPr>
          <w:rFonts w:ascii="Times New Roman" w:eastAsia="Times New Roman" w:hAnsi="Times New Roman" w:cs="Times New Roman"/>
          <w:sz w:val="24"/>
          <w:szCs w:val="24"/>
        </w:rPr>
        <w:t xml:space="preserve"> (3:1; 5:2).</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They know the truth through the direct anointing of the Holy Spirit (2:20–26). They keep God’s commandments, above all the commandment of love. They already possess eternal life, dwelling in God the Father and in His Son </w:t>
      </w:r>
      <w:r w:rsidRPr="007C303A">
        <w:rPr>
          <w:rFonts w:ascii="Times New Roman" w:eastAsia="Times New Roman" w:hAnsi="Times New Roman" w:cs="Times New Roman"/>
          <w:i/>
          <w:iCs/>
          <w:sz w:val="24"/>
          <w:szCs w:val="24"/>
        </w:rPr>
        <w:t>“by the Spirit whom He has given us”</w:t>
      </w:r>
      <w:r w:rsidRPr="008D3830">
        <w:rPr>
          <w:rFonts w:ascii="Times New Roman" w:eastAsia="Times New Roman" w:hAnsi="Times New Roman" w:cs="Times New Roman"/>
          <w:sz w:val="24"/>
          <w:szCs w:val="24"/>
        </w:rPr>
        <w:t xml:space="preserve"> (3:24).</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i/>
          <w:iCs/>
          <w:sz w:val="24"/>
          <w:szCs w:val="24"/>
        </w:rPr>
        <w:t xml:space="preserve">“Beloved, let us love one another, for love is from God; everyone who loves is born of God and knows God. Whoever does not love does not know God, for God is love. In this the love of God was made manifest among us: that God sent His only Son into the world, so that we might live through Him. In this is love, not that we loved God but that He loved us and sent His Son to be the atoning sacrifice for our sins. Beloved, if God so loved us, we also ought to love one another. No one has ever seen God; if we love one another, God abides in us, and His love is perfected in us. By this we know that we abide in </w:t>
      </w:r>
      <w:proofErr w:type="gramStart"/>
      <w:r w:rsidRPr="007C303A">
        <w:rPr>
          <w:rFonts w:ascii="Times New Roman" w:eastAsia="Times New Roman" w:hAnsi="Times New Roman" w:cs="Times New Roman"/>
          <w:i/>
          <w:iCs/>
          <w:sz w:val="24"/>
          <w:szCs w:val="24"/>
        </w:rPr>
        <w:t>Him and He</w:t>
      </w:r>
      <w:proofErr w:type="gramEnd"/>
      <w:r w:rsidRPr="007C303A">
        <w:rPr>
          <w:rFonts w:ascii="Times New Roman" w:eastAsia="Times New Roman" w:hAnsi="Times New Roman" w:cs="Times New Roman"/>
          <w:i/>
          <w:iCs/>
          <w:sz w:val="24"/>
          <w:szCs w:val="24"/>
        </w:rPr>
        <w:t xml:space="preserve"> in us, because He has given us of His Spirit. And we have seen and do testify that the Father has sent His Son as the Savior of the world. Whoever confesses that Jesus is the Son of God, God abides in him, and he in God. So we have known and believe the love that God has for us. </w:t>
      </w:r>
      <w:proofErr w:type="gramStart"/>
      <w:r w:rsidRPr="007C303A">
        <w:rPr>
          <w:rFonts w:ascii="Times New Roman" w:eastAsia="Times New Roman" w:hAnsi="Times New Roman" w:cs="Times New Roman"/>
          <w:i/>
          <w:iCs/>
          <w:sz w:val="24"/>
          <w:szCs w:val="24"/>
        </w:rPr>
        <w:t>God is love, and those who abide in love abide in God, and God abides in them”</w:t>
      </w:r>
      <w:r w:rsidRPr="008D3830">
        <w:rPr>
          <w:rFonts w:ascii="Times New Roman" w:eastAsia="Times New Roman" w:hAnsi="Times New Roman" w:cs="Times New Roman"/>
          <w:sz w:val="24"/>
          <w:szCs w:val="24"/>
        </w:rPr>
        <w:t xml:space="preserve"> (4:7–16).</w:t>
      </w:r>
      <w:proofErr w:type="gramEnd"/>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Hatred of one’s neighbor is proof of not loving God (4:20), of living </w:t>
      </w:r>
      <w:r w:rsidRPr="007C303A">
        <w:rPr>
          <w:rFonts w:ascii="Times New Roman" w:eastAsia="Times New Roman" w:hAnsi="Times New Roman" w:cs="Times New Roman"/>
          <w:i/>
          <w:iCs/>
          <w:sz w:val="24"/>
          <w:szCs w:val="24"/>
        </w:rPr>
        <w:t>“in darkness”</w:t>
      </w:r>
      <w:r w:rsidRPr="008D3830">
        <w:rPr>
          <w:rFonts w:ascii="Times New Roman" w:eastAsia="Times New Roman" w:hAnsi="Times New Roman" w:cs="Times New Roman"/>
          <w:sz w:val="24"/>
          <w:szCs w:val="24"/>
        </w:rPr>
        <w:t xml:space="preserve"> (2:9–11). </w:t>
      </w:r>
      <w:r w:rsidRPr="007C303A">
        <w:rPr>
          <w:rFonts w:ascii="Times New Roman" w:eastAsia="Times New Roman" w:hAnsi="Times New Roman" w:cs="Times New Roman"/>
          <w:i/>
          <w:iCs/>
          <w:sz w:val="24"/>
          <w:szCs w:val="24"/>
        </w:rPr>
        <w:t>“Whoever hates his brother is a murderer, and you know that no murderer has eternal life abiding in him”</w:t>
      </w:r>
      <w:r w:rsidRPr="008D3830">
        <w:rPr>
          <w:rFonts w:ascii="Times New Roman" w:eastAsia="Times New Roman" w:hAnsi="Times New Roman" w:cs="Times New Roman"/>
          <w:sz w:val="24"/>
          <w:szCs w:val="24"/>
        </w:rPr>
        <w:t xml:space="preserve"> (3:15). Those who love God are hated by the world, which lies under the power of the Evil One (5:19; 2:15–17).</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The First Epistle of John is part of the Church’s lectionary, with passages read especially on the Feast of the Apostle John.</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The Second Epistle of John is addressed to </w:t>
      </w:r>
      <w:r w:rsidRPr="007C303A">
        <w:rPr>
          <w:rFonts w:ascii="Times New Roman" w:eastAsia="Times New Roman" w:hAnsi="Times New Roman" w:cs="Times New Roman"/>
          <w:i/>
          <w:iCs/>
          <w:sz w:val="24"/>
          <w:szCs w:val="24"/>
        </w:rPr>
        <w:t>“the elect Lady and her children”</w:t>
      </w:r>
      <w:r w:rsidRPr="008D3830">
        <w:rPr>
          <w:rFonts w:ascii="Times New Roman" w:eastAsia="Times New Roman" w:hAnsi="Times New Roman" w:cs="Times New Roman"/>
          <w:sz w:val="24"/>
          <w:szCs w:val="24"/>
        </w:rPr>
        <w:t>—that is, the Church of God and her members. Once again, the truth of Christ is affirmed, and the commandment of love is emphasized</w:t>
      </w:r>
      <w:proofErr w:type="gramStart"/>
      <w:r w:rsidRPr="008D3830">
        <w:rPr>
          <w:rFonts w:ascii="Times New Roman" w:eastAsia="Times New Roman" w:hAnsi="Times New Roman" w:cs="Times New Roman"/>
          <w:sz w:val="24"/>
          <w:szCs w:val="24"/>
        </w:rPr>
        <w:t>:</w:t>
      </w:r>
      <w:proofErr w:type="gramEnd"/>
      <w:r w:rsidRPr="008D3830">
        <w:rPr>
          <w:rFonts w:ascii="Times New Roman" w:eastAsia="Times New Roman" w:hAnsi="Times New Roman" w:cs="Times New Roman"/>
          <w:sz w:val="24"/>
          <w:szCs w:val="24"/>
        </w:rPr>
        <w:br/>
      </w:r>
      <w:r w:rsidRPr="007C303A">
        <w:rPr>
          <w:rFonts w:ascii="Times New Roman" w:eastAsia="Times New Roman" w:hAnsi="Times New Roman" w:cs="Times New Roman"/>
          <w:i/>
          <w:iCs/>
          <w:sz w:val="24"/>
          <w:szCs w:val="24"/>
        </w:rPr>
        <w:t xml:space="preserve">“And this is love, that we walk according to His commandments; this is the commandment, just as you have heard from the beginning, so that you should walk in it. For many deceivers have </w:t>
      </w:r>
      <w:r w:rsidRPr="007C303A">
        <w:rPr>
          <w:rFonts w:ascii="Times New Roman" w:eastAsia="Times New Roman" w:hAnsi="Times New Roman" w:cs="Times New Roman"/>
          <w:i/>
          <w:iCs/>
          <w:sz w:val="24"/>
          <w:szCs w:val="24"/>
        </w:rPr>
        <w:lastRenderedPageBreak/>
        <w:t xml:space="preserve">gone out into the world, those who do not confess the coming of Jesus Christ in the flesh. Such a one is the deceiver and the antichrist. Be on your guard, so that you do not lose what we have worked for, but may receive a full reward. Anyone who does not abide in the teaching of Christ, but goes beyond it, does not have God. </w:t>
      </w:r>
      <w:proofErr w:type="gramStart"/>
      <w:r w:rsidRPr="007C303A">
        <w:rPr>
          <w:rFonts w:ascii="Times New Roman" w:eastAsia="Times New Roman" w:hAnsi="Times New Roman" w:cs="Times New Roman"/>
          <w:i/>
          <w:iCs/>
          <w:sz w:val="24"/>
          <w:szCs w:val="24"/>
        </w:rPr>
        <w:t>Whoever abides in the teaching has both the Father and the Son”</w:t>
      </w:r>
      <w:r w:rsidRPr="008D3830">
        <w:rPr>
          <w:rFonts w:ascii="Times New Roman" w:eastAsia="Times New Roman" w:hAnsi="Times New Roman" w:cs="Times New Roman"/>
          <w:sz w:val="24"/>
          <w:szCs w:val="24"/>
        </w:rPr>
        <w:t xml:space="preserve"> (vv. 6–9).</w:t>
      </w:r>
      <w:proofErr w:type="gramEnd"/>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The Third Epistle of John is addressed to a certain Gaius, whose </w:t>
      </w:r>
      <w:r w:rsidRPr="007C303A">
        <w:rPr>
          <w:rFonts w:ascii="Times New Roman" w:eastAsia="Times New Roman" w:hAnsi="Times New Roman" w:cs="Times New Roman"/>
          <w:i/>
          <w:iCs/>
          <w:sz w:val="24"/>
          <w:szCs w:val="24"/>
        </w:rPr>
        <w:t>“faithfulness to the truth”</w:t>
      </w:r>
      <w:r w:rsidRPr="008D3830">
        <w:rPr>
          <w:rFonts w:ascii="Times New Roman" w:eastAsia="Times New Roman" w:hAnsi="Times New Roman" w:cs="Times New Roman"/>
          <w:sz w:val="24"/>
          <w:szCs w:val="24"/>
        </w:rPr>
        <w:t xml:space="preserve"> the Apostle praises. He exhorts him: </w:t>
      </w:r>
      <w:r w:rsidRPr="007C303A">
        <w:rPr>
          <w:rFonts w:ascii="Times New Roman" w:eastAsia="Times New Roman" w:hAnsi="Times New Roman" w:cs="Times New Roman"/>
          <w:i/>
          <w:iCs/>
          <w:sz w:val="24"/>
          <w:szCs w:val="24"/>
        </w:rPr>
        <w:t>“Do not imitate what is evil but imitate what is good”</w:t>
      </w:r>
      <w:r w:rsidRPr="008D3830">
        <w:rPr>
          <w:rFonts w:ascii="Times New Roman" w:eastAsia="Times New Roman" w:hAnsi="Times New Roman" w:cs="Times New Roman"/>
          <w:sz w:val="24"/>
          <w:szCs w:val="24"/>
        </w:rPr>
        <w:t xml:space="preserve"> (v. 11). </w:t>
      </w:r>
      <w:r w:rsidRPr="007C303A">
        <w:rPr>
          <w:rFonts w:ascii="Times New Roman" w:eastAsia="Times New Roman" w:hAnsi="Times New Roman" w:cs="Times New Roman"/>
          <w:i/>
          <w:iCs/>
          <w:sz w:val="24"/>
          <w:szCs w:val="24"/>
        </w:rPr>
        <w:t>“I have no greater joy than this, to hear that my children are walking in the truth”</w:t>
      </w:r>
      <w:r w:rsidRPr="008D3830">
        <w:rPr>
          <w:rFonts w:ascii="Times New Roman" w:eastAsia="Times New Roman" w:hAnsi="Times New Roman" w:cs="Times New Roman"/>
          <w:sz w:val="24"/>
          <w:szCs w:val="24"/>
        </w:rPr>
        <w:t xml:space="preserve"> (v. 4).</w:t>
      </w:r>
    </w:p>
    <w:p w:rsidR="008D3830" w:rsidRPr="008D3830" w:rsidRDefault="008D3830" w:rsidP="008F4775">
      <w:pPr>
        <w:spacing w:after="0" w:line="240" w:lineRule="auto"/>
        <w:rPr>
          <w:rFonts w:ascii="Times New Roman" w:eastAsia="Times New Roman" w:hAnsi="Times New Roman" w:cs="Times New Roman"/>
          <w:b/>
          <w:bCs/>
          <w:sz w:val="24"/>
          <w:szCs w:val="24"/>
        </w:rPr>
      </w:pPr>
      <w:r w:rsidRPr="007C303A">
        <w:rPr>
          <w:rFonts w:ascii="Times New Roman" w:eastAsia="Times New Roman" w:hAnsi="Times New Roman" w:cs="Times New Roman"/>
          <w:b/>
          <w:bCs/>
          <w:sz w:val="24"/>
          <w:szCs w:val="24"/>
        </w:rPr>
        <w:t>The Epistle of Jude</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A question has often been raised concerning the identity of </w:t>
      </w:r>
      <w:r w:rsidRPr="007C303A">
        <w:rPr>
          <w:rFonts w:ascii="Times New Roman" w:eastAsia="Times New Roman" w:hAnsi="Times New Roman" w:cs="Times New Roman"/>
          <w:i/>
          <w:iCs/>
          <w:sz w:val="24"/>
          <w:szCs w:val="24"/>
        </w:rPr>
        <w:t>“Jude, a servant of Jesus Christ and brother of James,”</w:t>
      </w:r>
      <w:r w:rsidRPr="008D3830">
        <w:rPr>
          <w:rFonts w:ascii="Times New Roman" w:eastAsia="Times New Roman" w:hAnsi="Times New Roman" w:cs="Times New Roman"/>
          <w:sz w:val="24"/>
          <w:szCs w:val="24"/>
        </w:rPr>
        <w:t xml:space="preserve"> the author of this letter. Some have identified him with </w:t>
      </w:r>
      <w:r w:rsidRPr="007C303A">
        <w:rPr>
          <w:rFonts w:ascii="Times New Roman" w:eastAsia="Times New Roman" w:hAnsi="Times New Roman" w:cs="Times New Roman"/>
          <w:i/>
          <w:iCs/>
          <w:sz w:val="24"/>
          <w:szCs w:val="24"/>
        </w:rPr>
        <w:t>“Judas, son (or brother) of James”</w:t>
      </w:r>
      <w:r w:rsidRPr="008D3830">
        <w:rPr>
          <w:rFonts w:ascii="Times New Roman" w:eastAsia="Times New Roman" w:hAnsi="Times New Roman" w:cs="Times New Roman"/>
          <w:sz w:val="24"/>
          <w:szCs w:val="24"/>
        </w:rPr>
        <w:t xml:space="preserve"> (</w:t>
      </w:r>
      <w:proofErr w:type="spellStart"/>
      <w:r w:rsidRPr="008D3830">
        <w:rPr>
          <w:rFonts w:ascii="Times New Roman" w:eastAsia="Times New Roman" w:hAnsi="Times New Roman" w:cs="Times New Roman"/>
          <w:sz w:val="24"/>
          <w:szCs w:val="24"/>
        </w:rPr>
        <w:t>Lk</w:t>
      </w:r>
      <w:proofErr w:type="spellEnd"/>
      <w:r w:rsidRPr="008D3830">
        <w:rPr>
          <w:rFonts w:ascii="Times New Roman" w:eastAsia="Times New Roman" w:hAnsi="Times New Roman" w:cs="Times New Roman"/>
          <w:sz w:val="24"/>
          <w:szCs w:val="24"/>
        </w:rPr>
        <w:t>. 6:16; Acts 1:13), one of the Twelve Apostles—</w:t>
      </w:r>
      <w:r w:rsidRPr="007C303A">
        <w:rPr>
          <w:rFonts w:ascii="Times New Roman" w:eastAsia="Times New Roman" w:hAnsi="Times New Roman" w:cs="Times New Roman"/>
          <w:i/>
          <w:iCs/>
          <w:sz w:val="24"/>
          <w:szCs w:val="24"/>
        </w:rPr>
        <w:t>“not Judas Iscariot”</w:t>
      </w:r>
      <w:r w:rsidRPr="008D3830">
        <w:rPr>
          <w:rFonts w:ascii="Times New Roman" w:eastAsia="Times New Roman" w:hAnsi="Times New Roman" w:cs="Times New Roman"/>
          <w:sz w:val="24"/>
          <w:szCs w:val="24"/>
        </w:rPr>
        <w:t xml:space="preserve"> (Jn. 14:22). Tradition indeed considers them to be one and the same person.</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The Epistle of Jude is a general letter written, as the author himself says, because he was </w:t>
      </w:r>
      <w:r w:rsidRPr="007C303A">
        <w:rPr>
          <w:rFonts w:ascii="Times New Roman" w:eastAsia="Times New Roman" w:hAnsi="Times New Roman" w:cs="Times New Roman"/>
          <w:i/>
          <w:iCs/>
          <w:sz w:val="24"/>
          <w:szCs w:val="24"/>
        </w:rPr>
        <w:t>“compelled to write”</w:t>
      </w:r>
      <w:r w:rsidRPr="008D3830">
        <w:rPr>
          <w:rFonts w:ascii="Times New Roman" w:eastAsia="Times New Roman" w:hAnsi="Times New Roman" w:cs="Times New Roman"/>
          <w:sz w:val="24"/>
          <w:szCs w:val="24"/>
        </w:rPr>
        <w:t xml:space="preserve"> to those who are called, urging them </w:t>
      </w:r>
      <w:r w:rsidRPr="007C303A">
        <w:rPr>
          <w:rFonts w:ascii="Times New Roman" w:eastAsia="Times New Roman" w:hAnsi="Times New Roman" w:cs="Times New Roman"/>
          <w:i/>
          <w:iCs/>
          <w:sz w:val="24"/>
          <w:szCs w:val="24"/>
        </w:rPr>
        <w:t>“to contend for the faith that was once for all entrusted to the saints”</w:t>
      </w:r>
      <w:r w:rsidRPr="008D3830">
        <w:rPr>
          <w:rFonts w:ascii="Times New Roman" w:eastAsia="Times New Roman" w:hAnsi="Times New Roman" w:cs="Times New Roman"/>
          <w:sz w:val="24"/>
          <w:szCs w:val="24"/>
        </w:rPr>
        <w:t xml:space="preserve"> (vv. 1–3). For, he warns, </w:t>
      </w:r>
      <w:r w:rsidRPr="007C303A">
        <w:rPr>
          <w:rFonts w:ascii="Times New Roman" w:eastAsia="Times New Roman" w:hAnsi="Times New Roman" w:cs="Times New Roman"/>
          <w:i/>
          <w:iCs/>
          <w:sz w:val="24"/>
          <w:szCs w:val="24"/>
        </w:rPr>
        <w:t>“certain people have crept in unnoticed… ungodly persons who pervert the grace of our God into licentiousness and deny our only Master and Lord, Jesus Christ”</w:t>
      </w:r>
      <w:r w:rsidRPr="008D3830">
        <w:rPr>
          <w:rFonts w:ascii="Times New Roman" w:eastAsia="Times New Roman" w:hAnsi="Times New Roman" w:cs="Times New Roman"/>
          <w:sz w:val="24"/>
          <w:szCs w:val="24"/>
        </w:rPr>
        <w:t xml:space="preserve"> (v. 4).</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These </w:t>
      </w:r>
      <w:r w:rsidRPr="007C303A">
        <w:rPr>
          <w:rFonts w:ascii="Times New Roman" w:eastAsia="Times New Roman" w:hAnsi="Times New Roman" w:cs="Times New Roman"/>
          <w:i/>
          <w:iCs/>
          <w:sz w:val="24"/>
          <w:szCs w:val="24"/>
        </w:rPr>
        <w:t>“scoffers”</w:t>
      </w:r>
      <w:r w:rsidRPr="008D3830">
        <w:rPr>
          <w:rFonts w:ascii="Times New Roman" w:eastAsia="Times New Roman" w:hAnsi="Times New Roman" w:cs="Times New Roman"/>
          <w:sz w:val="24"/>
          <w:szCs w:val="24"/>
        </w:rPr>
        <w:t xml:space="preserve">—some of whom, Jude notes, may yet be saved by the faithful </w:t>
      </w:r>
      <w:r w:rsidRPr="007C303A">
        <w:rPr>
          <w:rFonts w:ascii="Times New Roman" w:eastAsia="Times New Roman" w:hAnsi="Times New Roman" w:cs="Times New Roman"/>
          <w:i/>
          <w:iCs/>
          <w:sz w:val="24"/>
          <w:szCs w:val="24"/>
        </w:rPr>
        <w:t>“snatching them out of the fire”</w:t>
      </w:r>
      <w:r w:rsidRPr="008D3830">
        <w:rPr>
          <w:rFonts w:ascii="Times New Roman" w:eastAsia="Times New Roman" w:hAnsi="Times New Roman" w:cs="Times New Roman"/>
          <w:sz w:val="24"/>
          <w:szCs w:val="24"/>
        </w:rPr>
        <w:t xml:space="preserve"> (v. 23)—are described as those who </w:t>
      </w:r>
      <w:r w:rsidRPr="007C303A">
        <w:rPr>
          <w:rFonts w:ascii="Times New Roman" w:eastAsia="Times New Roman" w:hAnsi="Times New Roman" w:cs="Times New Roman"/>
          <w:i/>
          <w:iCs/>
          <w:sz w:val="24"/>
          <w:szCs w:val="24"/>
        </w:rPr>
        <w:t>“defile the flesh, reject authority, and blaspheme the glorious ones”</w:t>
      </w:r>
      <w:r w:rsidRPr="008D3830">
        <w:rPr>
          <w:rFonts w:ascii="Times New Roman" w:eastAsia="Times New Roman" w:hAnsi="Times New Roman" w:cs="Times New Roman"/>
          <w:sz w:val="24"/>
          <w:szCs w:val="24"/>
        </w:rPr>
        <w:t xml:space="preserve"> (v. 8). They are </w:t>
      </w:r>
      <w:r w:rsidRPr="007C303A">
        <w:rPr>
          <w:rFonts w:ascii="Times New Roman" w:eastAsia="Times New Roman" w:hAnsi="Times New Roman" w:cs="Times New Roman"/>
          <w:i/>
          <w:iCs/>
          <w:sz w:val="24"/>
          <w:szCs w:val="24"/>
        </w:rPr>
        <w:t>“worldly people, devoid of the Spirit, following their own ungodly passions, causing divisions”</w:t>
      </w:r>
      <w:r w:rsidRPr="008D3830">
        <w:rPr>
          <w:rFonts w:ascii="Times New Roman" w:eastAsia="Times New Roman" w:hAnsi="Times New Roman" w:cs="Times New Roman"/>
          <w:sz w:val="24"/>
          <w:szCs w:val="24"/>
        </w:rPr>
        <w:t xml:space="preserve"> (vv. 18–19).</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Against them, Jude exhorts the believers:</w:t>
      </w:r>
      <w:r w:rsidRPr="008D3830">
        <w:rPr>
          <w:rFonts w:ascii="Times New Roman" w:eastAsia="Times New Roman" w:hAnsi="Times New Roman" w:cs="Times New Roman"/>
          <w:sz w:val="24"/>
          <w:szCs w:val="24"/>
        </w:rPr>
        <w:br/>
      </w:r>
      <w:r w:rsidRPr="007C303A">
        <w:rPr>
          <w:rFonts w:ascii="Times New Roman" w:eastAsia="Times New Roman" w:hAnsi="Times New Roman" w:cs="Times New Roman"/>
          <w:i/>
          <w:iCs/>
          <w:sz w:val="24"/>
          <w:szCs w:val="24"/>
        </w:rPr>
        <w:t>“But you, beloved, build yourselves up on your most holy faith; pray in the Holy Spirit; keep yourselves in the love of God; look forward to the mercy of our Lord Jesus Christ that leads to eternal life”</w:t>
      </w:r>
      <w:r w:rsidRPr="008D3830">
        <w:rPr>
          <w:rFonts w:ascii="Times New Roman" w:eastAsia="Times New Roman" w:hAnsi="Times New Roman" w:cs="Times New Roman"/>
          <w:sz w:val="24"/>
          <w:szCs w:val="24"/>
        </w:rPr>
        <w:t xml:space="preserve"> (vv. 20–21).</w:t>
      </w:r>
    </w:p>
    <w:p w:rsidR="008D3830" w:rsidRPr="008D3830" w:rsidRDefault="008D3830" w:rsidP="008F4775">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This brief but powerful letter, sometimes read in the liturgy, is notable for its apocalyptic tone. It uniquely mentions the Archangel Michael (v. 9) and speaks of the fallen angels </w:t>
      </w:r>
      <w:r w:rsidRPr="007C303A">
        <w:rPr>
          <w:rFonts w:ascii="Times New Roman" w:eastAsia="Times New Roman" w:hAnsi="Times New Roman" w:cs="Times New Roman"/>
          <w:i/>
          <w:iCs/>
          <w:sz w:val="24"/>
          <w:szCs w:val="24"/>
        </w:rPr>
        <w:t>“who did not keep their proper position but left their dwelling”</w:t>
      </w:r>
      <w:r w:rsidRPr="008D3830">
        <w:rPr>
          <w:rFonts w:ascii="Times New Roman" w:eastAsia="Times New Roman" w:hAnsi="Times New Roman" w:cs="Times New Roman"/>
          <w:sz w:val="24"/>
          <w:szCs w:val="24"/>
        </w:rPr>
        <w:t xml:space="preserve"> and are </w:t>
      </w:r>
      <w:r w:rsidRPr="007C303A">
        <w:rPr>
          <w:rFonts w:ascii="Times New Roman" w:eastAsia="Times New Roman" w:hAnsi="Times New Roman" w:cs="Times New Roman"/>
          <w:i/>
          <w:iCs/>
          <w:sz w:val="24"/>
          <w:szCs w:val="24"/>
        </w:rPr>
        <w:t>“kept by the Lord in eternal chains in deepest darkness for the judgment of the great day”</w:t>
      </w:r>
      <w:r w:rsidRPr="008D3830">
        <w:rPr>
          <w:rFonts w:ascii="Times New Roman" w:eastAsia="Times New Roman" w:hAnsi="Times New Roman" w:cs="Times New Roman"/>
          <w:sz w:val="24"/>
          <w:szCs w:val="24"/>
        </w:rPr>
        <w:t xml:space="preserve"> (v. 6).</w:t>
      </w:r>
    </w:p>
    <w:p w:rsidR="008D3830" w:rsidRPr="008D3830" w:rsidRDefault="008D3830" w:rsidP="008D3830">
      <w:pPr>
        <w:spacing w:before="100" w:beforeAutospacing="1" w:after="100" w:afterAutospacing="1" w:line="240" w:lineRule="auto"/>
        <w:outlineLvl w:val="2"/>
        <w:rPr>
          <w:rFonts w:ascii="Times New Roman" w:eastAsia="Times New Roman" w:hAnsi="Times New Roman" w:cs="Times New Roman"/>
          <w:b/>
          <w:bCs/>
          <w:sz w:val="24"/>
          <w:szCs w:val="24"/>
        </w:rPr>
      </w:pPr>
      <w:bookmarkStart w:id="35" w:name="_Toc209194362"/>
      <w:r w:rsidRPr="007C303A">
        <w:rPr>
          <w:rFonts w:ascii="Times New Roman" w:eastAsia="Times New Roman" w:hAnsi="Times New Roman" w:cs="Times New Roman"/>
          <w:b/>
          <w:bCs/>
          <w:sz w:val="24"/>
          <w:szCs w:val="24"/>
        </w:rPr>
        <w:t>The Book of Revelation</w:t>
      </w:r>
      <w:bookmarkEnd w:id="35"/>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proofErr w:type="gramStart"/>
      <w:r w:rsidRPr="008D3830">
        <w:rPr>
          <w:rFonts w:ascii="Times New Roman" w:eastAsia="Times New Roman" w:hAnsi="Times New Roman" w:cs="Times New Roman"/>
          <w:sz w:val="24"/>
          <w:szCs w:val="24"/>
        </w:rPr>
        <w:lastRenderedPageBreak/>
        <w:t xml:space="preserve">The Book of Revelation (from the Greek </w:t>
      </w:r>
      <w:proofErr w:type="spellStart"/>
      <w:r w:rsidRPr="007C303A">
        <w:rPr>
          <w:rFonts w:ascii="Times New Roman" w:eastAsia="Times New Roman" w:hAnsi="Times New Roman" w:cs="Times New Roman"/>
          <w:i/>
          <w:iCs/>
          <w:sz w:val="24"/>
          <w:szCs w:val="24"/>
        </w:rPr>
        <w:t>Apokalypsis</w:t>
      </w:r>
      <w:proofErr w:type="spellEnd"/>
      <w:r w:rsidRPr="008D3830">
        <w:rPr>
          <w:rFonts w:ascii="Times New Roman" w:eastAsia="Times New Roman" w:hAnsi="Times New Roman" w:cs="Times New Roman"/>
          <w:sz w:val="24"/>
          <w:szCs w:val="24"/>
        </w:rPr>
        <w:t>, meaning “that which is revealed”), also known as the Apocalypse of John, is traditionally regarded as the work of the beloved Apostle of the Lord—the same who later wrote the Fourth Gospel and the Epistles.</w:t>
      </w:r>
      <w:proofErr w:type="gramEnd"/>
      <w:r w:rsidRPr="008D3830">
        <w:rPr>
          <w:rFonts w:ascii="Times New Roman" w:eastAsia="Times New Roman" w:hAnsi="Times New Roman" w:cs="Times New Roman"/>
          <w:sz w:val="24"/>
          <w:szCs w:val="24"/>
        </w:rPr>
        <w:t xml:space="preserve"> It is dated to the middle of the latter half of the first century.</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Saint John received his vision </w:t>
      </w:r>
      <w:r w:rsidRPr="007C303A">
        <w:rPr>
          <w:rFonts w:ascii="Times New Roman" w:eastAsia="Times New Roman" w:hAnsi="Times New Roman" w:cs="Times New Roman"/>
          <w:i/>
          <w:iCs/>
          <w:sz w:val="24"/>
          <w:szCs w:val="24"/>
        </w:rPr>
        <w:t>“on the island called Patmos”</w:t>
      </w:r>
      <w:r w:rsidRPr="008D3830">
        <w:rPr>
          <w:rFonts w:ascii="Times New Roman" w:eastAsia="Times New Roman" w:hAnsi="Times New Roman" w:cs="Times New Roman"/>
          <w:sz w:val="24"/>
          <w:szCs w:val="24"/>
        </w:rPr>
        <w:t xml:space="preserve"> while </w:t>
      </w:r>
      <w:r w:rsidRPr="007C303A">
        <w:rPr>
          <w:rFonts w:ascii="Times New Roman" w:eastAsia="Times New Roman" w:hAnsi="Times New Roman" w:cs="Times New Roman"/>
          <w:i/>
          <w:iCs/>
          <w:sz w:val="24"/>
          <w:szCs w:val="24"/>
        </w:rPr>
        <w:t>“in the Spirit on the Lord’s Day”</w:t>
      </w:r>
      <w:r w:rsidRPr="008D3830">
        <w:rPr>
          <w:rFonts w:ascii="Times New Roman" w:eastAsia="Times New Roman" w:hAnsi="Times New Roman" w:cs="Times New Roman"/>
          <w:sz w:val="24"/>
          <w:szCs w:val="24"/>
        </w:rPr>
        <w:t xml:space="preserve"> when God commanded him to write letters </w:t>
      </w:r>
      <w:r w:rsidRPr="007C303A">
        <w:rPr>
          <w:rFonts w:ascii="Times New Roman" w:eastAsia="Times New Roman" w:hAnsi="Times New Roman" w:cs="Times New Roman"/>
          <w:i/>
          <w:iCs/>
          <w:sz w:val="24"/>
          <w:szCs w:val="24"/>
        </w:rPr>
        <w:t>“to the seven churches that are in Asia”</w:t>
      </w:r>
      <w:r w:rsidRPr="008D3830">
        <w:rPr>
          <w:rFonts w:ascii="Times New Roman" w:eastAsia="Times New Roman" w:hAnsi="Times New Roman" w:cs="Times New Roman"/>
          <w:sz w:val="24"/>
          <w:szCs w:val="24"/>
        </w:rPr>
        <w:t xml:space="preserve"> (1:4–10). Each of these seven messages contains words spoken by Christ to a particular church (</w:t>
      </w:r>
      <w:proofErr w:type="spellStart"/>
      <w:r w:rsidRPr="008D3830">
        <w:rPr>
          <w:rFonts w:ascii="Times New Roman" w:eastAsia="Times New Roman" w:hAnsi="Times New Roman" w:cs="Times New Roman"/>
          <w:sz w:val="24"/>
          <w:szCs w:val="24"/>
        </w:rPr>
        <w:t>ch.</w:t>
      </w:r>
      <w:proofErr w:type="spellEnd"/>
      <w:r w:rsidRPr="008D3830">
        <w:rPr>
          <w:rFonts w:ascii="Times New Roman" w:eastAsia="Times New Roman" w:hAnsi="Times New Roman" w:cs="Times New Roman"/>
          <w:sz w:val="24"/>
          <w:szCs w:val="24"/>
        </w:rPr>
        <w:t xml:space="preserve"> 2–4).</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After these letters, John recounts his vision of God enthroned in heaven, surrounded by angels, </w:t>
      </w:r>
      <w:r w:rsidRPr="007C303A">
        <w:rPr>
          <w:rFonts w:ascii="Times New Roman" w:eastAsia="Times New Roman" w:hAnsi="Times New Roman" w:cs="Times New Roman"/>
          <w:i/>
          <w:iCs/>
          <w:sz w:val="24"/>
          <w:szCs w:val="24"/>
        </w:rPr>
        <w:t>“living creatures,”</w:t>
      </w:r>
      <w:r w:rsidRPr="008D3830">
        <w:rPr>
          <w:rFonts w:ascii="Times New Roman" w:eastAsia="Times New Roman" w:hAnsi="Times New Roman" w:cs="Times New Roman"/>
          <w:sz w:val="24"/>
          <w:szCs w:val="24"/>
        </w:rPr>
        <w:t xml:space="preserve"> and </w:t>
      </w:r>
      <w:r w:rsidRPr="007C303A">
        <w:rPr>
          <w:rFonts w:ascii="Times New Roman" w:eastAsia="Times New Roman" w:hAnsi="Times New Roman" w:cs="Times New Roman"/>
          <w:i/>
          <w:iCs/>
          <w:sz w:val="24"/>
          <w:szCs w:val="24"/>
        </w:rPr>
        <w:t>“twenty-four elders”</w:t>
      </w:r>
      <w:r w:rsidRPr="008D3830">
        <w:rPr>
          <w:rFonts w:ascii="Times New Roman" w:eastAsia="Times New Roman" w:hAnsi="Times New Roman" w:cs="Times New Roman"/>
          <w:sz w:val="24"/>
          <w:szCs w:val="24"/>
        </w:rPr>
        <w:t xml:space="preserve"> ceaselessly crying: </w:t>
      </w:r>
      <w:r w:rsidRPr="007C303A">
        <w:rPr>
          <w:rFonts w:ascii="Times New Roman" w:eastAsia="Times New Roman" w:hAnsi="Times New Roman" w:cs="Times New Roman"/>
          <w:i/>
          <w:iCs/>
          <w:sz w:val="24"/>
          <w:szCs w:val="24"/>
        </w:rPr>
        <w:t>“Holy, holy, holy, the Lord God Almighty, who was and is and is to come”</w:t>
      </w:r>
      <w:r w:rsidRPr="008D3830">
        <w:rPr>
          <w:rFonts w:ascii="Times New Roman" w:eastAsia="Times New Roman" w:hAnsi="Times New Roman" w:cs="Times New Roman"/>
          <w:sz w:val="24"/>
          <w:szCs w:val="24"/>
        </w:rPr>
        <w:t xml:space="preserve"> (</w:t>
      </w:r>
      <w:proofErr w:type="spellStart"/>
      <w:r w:rsidRPr="008D3830">
        <w:rPr>
          <w:rFonts w:ascii="Times New Roman" w:eastAsia="Times New Roman" w:hAnsi="Times New Roman" w:cs="Times New Roman"/>
          <w:sz w:val="24"/>
          <w:szCs w:val="24"/>
        </w:rPr>
        <w:t>ch.</w:t>
      </w:r>
      <w:proofErr w:type="spellEnd"/>
      <w:r w:rsidRPr="008D3830">
        <w:rPr>
          <w:rFonts w:ascii="Times New Roman" w:eastAsia="Times New Roman" w:hAnsi="Times New Roman" w:cs="Times New Roman"/>
          <w:sz w:val="24"/>
          <w:szCs w:val="24"/>
        </w:rPr>
        <w:t xml:space="preserve"> 4).</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Then follow the prophecies of the seven seals and the seven angels (</w:t>
      </w:r>
      <w:proofErr w:type="spellStart"/>
      <w:r w:rsidRPr="008D3830">
        <w:rPr>
          <w:rFonts w:ascii="Times New Roman" w:eastAsia="Times New Roman" w:hAnsi="Times New Roman" w:cs="Times New Roman"/>
          <w:sz w:val="24"/>
          <w:szCs w:val="24"/>
        </w:rPr>
        <w:t>ch.</w:t>
      </w:r>
      <w:proofErr w:type="spellEnd"/>
      <w:r w:rsidRPr="008D3830">
        <w:rPr>
          <w:rFonts w:ascii="Times New Roman" w:eastAsia="Times New Roman" w:hAnsi="Times New Roman" w:cs="Times New Roman"/>
          <w:sz w:val="24"/>
          <w:szCs w:val="24"/>
        </w:rPr>
        <w:t xml:space="preserve"> 5–11), the vision of </w:t>
      </w:r>
      <w:r w:rsidRPr="007C303A">
        <w:rPr>
          <w:rFonts w:ascii="Times New Roman" w:eastAsia="Times New Roman" w:hAnsi="Times New Roman" w:cs="Times New Roman"/>
          <w:i/>
          <w:iCs/>
          <w:sz w:val="24"/>
          <w:szCs w:val="24"/>
        </w:rPr>
        <w:t>“the woman clothed with the sun”</w:t>
      </w:r>
      <w:r w:rsidRPr="008D3830">
        <w:rPr>
          <w:rFonts w:ascii="Times New Roman" w:eastAsia="Times New Roman" w:hAnsi="Times New Roman" w:cs="Times New Roman"/>
          <w:sz w:val="24"/>
          <w:szCs w:val="24"/>
        </w:rPr>
        <w:t xml:space="preserve"> and of Michael and his angels waging war against the dragon (</w:t>
      </w:r>
      <w:proofErr w:type="spellStart"/>
      <w:r w:rsidRPr="008D3830">
        <w:rPr>
          <w:rFonts w:ascii="Times New Roman" w:eastAsia="Times New Roman" w:hAnsi="Times New Roman" w:cs="Times New Roman"/>
          <w:sz w:val="24"/>
          <w:szCs w:val="24"/>
        </w:rPr>
        <w:t>ch.</w:t>
      </w:r>
      <w:proofErr w:type="spellEnd"/>
      <w:r w:rsidRPr="008D3830">
        <w:rPr>
          <w:rFonts w:ascii="Times New Roman" w:eastAsia="Times New Roman" w:hAnsi="Times New Roman" w:cs="Times New Roman"/>
          <w:sz w:val="24"/>
          <w:szCs w:val="24"/>
        </w:rPr>
        <w:t xml:space="preserve"> 12), and the appearance of </w:t>
      </w:r>
      <w:r w:rsidRPr="007C303A">
        <w:rPr>
          <w:rFonts w:ascii="Times New Roman" w:eastAsia="Times New Roman" w:hAnsi="Times New Roman" w:cs="Times New Roman"/>
          <w:i/>
          <w:iCs/>
          <w:sz w:val="24"/>
          <w:szCs w:val="24"/>
        </w:rPr>
        <w:t>“the beast rising out of the sea”</w:t>
      </w:r>
      <w:r w:rsidRPr="008D3830">
        <w:rPr>
          <w:rFonts w:ascii="Times New Roman" w:eastAsia="Times New Roman" w:hAnsi="Times New Roman" w:cs="Times New Roman"/>
          <w:sz w:val="24"/>
          <w:szCs w:val="24"/>
        </w:rPr>
        <w:t xml:space="preserve"> and </w:t>
      </w:r>
      <w:r w:rsidRPr="007C303A">
        <w:rPr>
          <w:rFonts w:ascii="Times New Roman" w:eastAsia="Times New Roman" w:hAnsi="Times New Roman" w:cs="Times New Roman"/>
          <w:i/>
          <w:iCs/>
          <w:sz w:val="24"/>
          <w:szCs w:val="24"/>
        </w:rPr>
        <w:t>“the beast rising out of the earth”</w:t>
      </w:r>
      <w:r w:rsidRPr="008D3830">
        <w:rPr>
          <w:rFonts w:ascii="Times New Roman" w:eastAsia="Times New Roman" w:hAnsi="Times New Roman" w:cs="Times New Roman"/>
          <w:sz w:val="24"/>
          <w:szCs w:val="24"/>
        </w:rPr>
        <w:t xml:space="preserve"> (</w:t>
      </w:r>
      <w:proofErr w:type="spellStart"/>
      <w:r w:rsidRPr="008D3830">
        <w:rPr>
          <w:rFonts w:ascii="Times New Roman" w:eastAsia="Times New Roman" w:hAnsi="Times New Roman" w:cs="Times New Roman"/>
          <w:sz w:val="24"/>
          <w:szCs w:val="24"/>
        </w:rPr>
        <w:t>ch.</w:t>
      </w:r>
      <w:proofErr w:type="spellEnd"/>
      <w:r w:rsidRPr="008D3830">
        <w:rPr>
          <w:rFonts w:ascii="Times New Roman" w:eastAsia="Times New Roman" w:hAnsi="Times New Roman" w:cs="Times New Roman"/>
          <w:sz w:val="24"/>
          <w:szCs w:val="24"/>
        </w:rPr>
        <w:t xml:space="preserve"> 13). This is followed by the vision of the Lamb and of those saved by God, and of the angels pouring out the </w:t>
      </w:r>
      <w:r w:rsidRPr="007C303A">
        <w:rPr>
          <w:rFonts w:ascii="Times New Roman" w:eastAsia="Times New Roman" w:hAnsi="Times New Roman" w:cs="Times New Roman"/>
          <w:i/>
          <w:iCs/>
          <w:sz w:val="24"/>
          <w:szCs w:val="24"/>
        </w:rPr>
        <w:t>“bowls of wrath”</w:t>
      </w:r>
      <w:r w:rsidRPr="008D3830">
        <w:rPr>
          <w:rFonts w:ascii="Times New Roman" w:eastAsia="Times New Roman" w:hAnsi="Times New Roman" w:cs="Times New Roman"/>
          <w:sz w:val="24"/>
          <w:szCs w:val="24"/>
        </w:rPr>
        <w:t xml:space="preserve"> upon the earth (</w:t>
      </w:r>
      <w:proofErr w:type="spellStart"/>
      <w:r w:rsidRPr="008D3830">
        <w:rPr>
          <w:rFonts w:ascii="Times New Roman" w:eastAsia="Times New Roman" w:hAnsi="Times New Roman" w:cs="Times New Roman"/>
          <w:sz w:val="24"/>
          <w:szCs w:val="24"/>
        </w:rPr>
        <w:t>ch.</w:t>
      </w:r>
      <w:proofErr w:type="spellEnd"/>
      <w:r w:rsidRPr="008D3830">
        <w:rPr>
          <w:rFonts w:ascii="Times New Roman" w:eastAsia="Times New Roman" w:hAnsi="Times New Roman" w:cs="Times New Roman"/>
          <w:sz w:val="24"/>
          <w:szCs w:val="24"/>
        </w:rPr>
        <w:t xml:space="preserve"> 14–16).</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8D3830">
        <w:rPr>
          <w:rFonts w:ascii="Times New Roman" w:eastAsia="Times New Roman" w:hAnsi="Times New Roman" w:cs="Times New Roman"/>
          <w:sz w:val="24"/>
          <w:szCs w:val="24"/>
        </w:rPr>
        <w:t xml:space="preserve">The imagery of </w:t>
      </w:r>
      <w:r w:rsidRPr="007C303A">
        <w:rPr>
          <w:rFonts w:ascii="Times New Roman" w:eastAsia="Times New Roman" w:hAnsi="Times New Roman" w:cs="Times New Roman"/>
          <w:i/>
          <w:iCs/>
          <w:sz w:val="24"/>
          <w:szCs w:val="24"/>
        </w:rPr>
        <w:t>“the great harlot”</w:t>
      </w:r>
      <w:r w:rsidRPr="008D3830">
        <w:rPr>
          <w:rFonts w:ascii="Times New Roman" w:eastAsia="Times New Roman" w:hAnsi="Times New Roman" w:cs="Times New Roman"/>
          <w:sz w:val="24"/>
          <w:szCs w:val="24"/>
        </w:rPr>
        <w:t xml:space="preserve"> (</w:t>
      </w:r>
      <w:proofErr w:type="spellStart"/>
      <w:r w:rsidRPr="008D3830">
        <w:rPr>
          <w:rFonts w:ascii="Times New Roman" w:eastAsia="Times New Roman" w:hAnsi="Times New Roman" w:cs="Times New Roman"/>
          <w:sz w:val="24"/>
          <w:szCs w:val="24"/>
        </w:rPr>
        <w:t>ch.</w:t>
      </w:r>
      <w:proofErr w:type="spellEnd"/>
      <w:r w:rsidRPr="008D3830">
        <w:rPr>
          <w:rFonts w:ascii="Times New Roman" w:eastAsia="Times New Roman" w:hAnsi="Times New Roman" w:cs="Times New Roman"/>
          <w:sz w:val="24"/>
          <w:szCs w:val="24"/>
        </w:rPr>
        <w:t xml:space="preserve"> 17) and the prophecy of the fall of </w:t>
      </w:r>
      <w:r w:rsidRPr="007C303A">
        <w:rPr>
          <w:rFonts w:ascii="Times New Roman" w:eastAsia="Times New Roman" w:hAnsi="Times New Roman" w:cs="Times New Roman"/>
          <w:i/>
          <w:iCs/>
          <w:sz w:val="24"/>
          <w:szCs w:val="24"/>
        </w:rPr>
        <w:t>“Babylon the Great”</w:t>
      </w:r>
      <w:r w:rsidRPr="008D3830">
        <w:rPr>
          <w:rFonts w:ascii="Times New Roman" w:eastAsia="Times New Roman" w:hAnsi="Times New Roman" w:cs="Times New Roman"/>
          <w:sz w:val="24"/>
          <w:szCs w:val="24"/>
        </w:rPr>
        <w:t xml:space="preserve"> (</w:t>
      </w:r>
      <w:proofErr w:type="spellStart"/>
      <w:r w:rsidRPr="008D3830">
        <w:rPr>
          <w:rFonts w:ascii="Times New Roman" w:eastAsia="Times New Roman" w:hAnsi="Times New Roman" w:cs="Times New Roman"/>
          <w:sz w:val="24"/>
          <w:szCs w:val="24"/>
        </w:rPr>
        <w:t>ch.</w:t>
      </w:r>
      <w:proofErr w:type="spellEnd"/>
      <w:r w:rsidRPr="008D3830">
        <w:rPr>
          <w:rFonts w:ascii="Times New Roman" w:eastAsia="Times New Roman" w:hAnsi="Times New Roman" w:cs="Times New Roman"/>
          <w:sz w:val="24"/>
          <w:szCs w:val="24"/>
        </w:rPr>
        <w:t xml:space="preserve"> 18) are then given. The book concludes with the glorious vision of salvation: the multitude of the blessed </w:t>
      </w:r>
      <w:r w:rsidRPr="007C303A">
        <w:rPr>
          <w:rFonts w:ascii="Times New Roman" w:eastAsia="Times New Roman" w:hAnsi="Times New Roman" w:cs="Times New Roman"/>
          <w:i/>
          <w:iCs/>
          <w:sz w:val="24"/>
          <w:szCs w:val="24"/>
        </w:rPr>
        <w:t>“invited to the marriage supper of the Lamb”</w:t>
      </w:r>
      <w:r w:rsidRPr="008D3830">
        <w:rPr>
          <w:rFonts w:ascii="Times New Roman" w:eastAsia="Times New Roman" w:hAnsi="Times New Roman" w:cs="Times New Roman"/>
          <w:sz w:val="24"/>
          <w:szCs w:val="24"/>
        </w:rPr>
        <w:t xml:space="preserve"> (19:9), in the great heavenly assembly where the angels sing glory to God and to Jesus—His Word and His Lamb, the Alpha and the Omega, the King of kings and Lord of lords. This is the vision of the Kingdom of God and of Christ, the heavenly Jerusalem foretold by the prophets, where the righteous shall reign forever with God (</w:t>
      </w:r>
      <w:proofErr w:type="spellStart"/>
      <w:r w:rsidRPr="008D3830">
        <w:rPr>
          <w:rFonts w:ascii="Times New Roman" w:eastAsia="Times New Roman" w:hAnsi="Times New Roman" w:cs="Times New Roman"/>
          <w:sz w:val="24"/>
          <w:szCs w:val="24"/>
        </w:rPr>
        <w:t>ch.</w:t>
      </w:r>
      <w:proofErr w:type="spellEnd"/>
      <w:r w:rsidRPr="008D3830">
        <w:rPr>
          <w:rFonts w:ascii="Times New Roman" w:eastAsia="Times New Roman" w:hAnsi="Times New Roman" w:cs="Times New Roman"/>
          <w:sz w:val="24"/>
          <w:szCs w:val="24"/>
        </w:rPr>
        <w:t xml:space="preserve"> 19–22).</w:t>
      </w:r>
    </w:p>
    <w:p w:rsidR="008D3830" w:rsidRPr="008D3830" w:rsidRDefault="008D3830" w:rsidP="008D3830">
      <w:pPr>
        <w:spacing w:before="100" w:beforeAutospacing="1" w:after="100" w:afterAutospacing="1" w:line="240" w:lineRule="auto"/>
        <w:rPr>
          <w:rFonts w:ascii="Times New Roman" w:eastAsia="Times New Roman" w:hAnsi="Times New Roman" w:cs="Times New Roman"/>
          <w:sz w:val="24"/>
          <w:szCs w:val="24"/>
        </w:rPr>
      </w:pPr>
      <w:r w:rsidRPr="007C303A">
        <w:rPr>
          <w:rFonts w:ascii="Times New Roman" w:eastAsia="Times New Roman" w:hAnsi="Times New Roman" w:cs="Times New Roman"/>
          <w:i/>
          <w:iCs/>
          <w:sz w:val="24"/>
          <w:szCs w:val="24"/>
        </w:rPr>
        <w:t xml:space="preserve">“Hallelujah! For the Lord our God the Almighty reigns. </w:t>
      </w:r>
      <w:proofErr w:type="gramStart"/>
      <w:r w:rsidRPr="007C303A">
        <w:rPr>
          <w:rFonts w:ascii="Times New Roman" w:eastAsia="Times New Roman" w:hAnsi="Times New Roman" w:cs="Times New Roman"/>
          <w:i/>
          <w:iCs/>
          <w:sz w:val="24"/>
          <w:szCs w:val="24"/>
        </w:rPr>
        <w:t>Let us rejoice and exult and give Him the glory, for the marriage of the Lamb has come, and His Bride has made herself ready”</w:t>
      </w:r>
      <w:r w:rsidRPr="008D3830">
        <w:rPr>
          <w:rFonts w:ascii="Times New Roman" w:eastAsia="Times New Roman" w:hAnsi="Times New Roman" w:cs="Times New Roman"/>
          <w:sz w:val="24"/>
          <w:szCs w:val="24"/>
        </w:rPr>
        <w:t xml:space="preserve"> (19:6–7).</w:t>
      </w:r>
      <w:proofErr w:type="gramEnd"/>
    </w:p>
    <w:p w:rsidR="004A2FBF" w:rsidRDefault="000C72DB" w:rsidP="000C72DB">
      <w:pPr>
        <w:jc w:val="right"/>
        <w:rPr>
          <w:rFonts w:ascii="Times New Roman" w:hAnsi="Times New Roman" w:cs="Times New Roman"/>
          <w:b/>
          <w:i/>
          <w:sz w:val="24"/>
          <w:szCs w:val="24"/>
        </w:rPr>
      </w:pPr>
      <w:r w:rsidRPr="000C72DB">
        <w:rPr>
          <w:rFonts w:ascii="Times New Roman" w:hAnsi="Times New Roman" w:cs="Times New Roman"/>
          <w:b/>
          <w:i/>
          <w:sz w:val="24"/>
          <w:szCs w:val="24"/>
        </w:rPr>
        <w:t>For the Glory of God and the Blessing of His Eminence Archbishop Daniel of Accra</w:t>
      </w:r>
    </w:p>
    <w:p w:rsidR="000C72DB" w:rsidRDefault="000C72DB" w:rsidP="000C72DB">
      <w:pPr>
        <w:jc w:val="right"/>
        <w:rPr>
          <w:rFonts w:ascii="Times New Roman" w:hAnsi="Times New Roman" w:cs="Times New Roman"/>
          <w:b/>
          <w:i/>
          <w:sz w:val="24"/>
          <w:szCs w:val="24"/>
        </w:rPr>
      </w:pPr>
      <w:r>
        <w:rPr>
          <w:rFonts w:ascii="Times New Roman" w:hAnsi="Times New Roman" w:cs="Times New Roman"/>
          <w:b/>
          <w:i/>
          <w:sz w:val="24"/>
          <w:szCs w:val="24"/>
        </w:rPr>
        <w:t xml:space="preserve">Archimandrite </w:t>
      </w:r>
      <w:proofErr w:type="spellStart"/>
      <w:r>
        <w:rPr>
          <w:rFonts w:ascii="Times New Roman" w:hAnsi="Times New Roman" w:cs="Times New Roman"/>
          <w:b/>
          <w:i/>
          <w:sz w:val="24"/>
          <w:szCs w:val="24"/>
        </w:rPr>
        <w:t>Aidesios</w:t>
      </w:r>
      <w:proofErr w:type="spellEnd"/>
      <w:r>
        <w:rPr>
          <w:rFonts w:ascii="Times New Roman" w:hAnsi="Times New Roman" w:cs="Times New Roman"/>
          <w:b/>
          <w:i/>
          <w:sz w:val="24"/>
          <w:szCs w:val="24"/>
        </w:rPr>
        <w:t xml:space="preserve"> MUKEKE MABEDI</w:t>
      </w:r>
    </w:p>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sdt>
      <w:sdtPr>
        <w:rPr>
          <w:rFonts w:asciiTheme="minorHAnsi" w:eastAsiaTheme="minorHAnsi" w:hAnsiTheme="minorHAnsi" w:cstheme="minorBidi"/>
          <w:b w:val="0"/>
          <w:bCs w:val="0"/>
          <w:color w:val="auto"/>
          <w:sz w:val="22"/>
          <w:szCs w:val="22"/>
          <w:lang w:eastAsia="en-US"/>
        </w:rPr>
        <w:id w:val="636309928"/>
        <w:docPartObj>
          <w:docPartGallery w:val="Table of Contents"/>
          <w:docPartUnique/>
        </w:docPartObj>
      </w:sdtPr>
      <w:sdtEndPr>
        <w:rPr>
          <w:noProof/>
        </w:rPr>
      </w:sdtEndPr>
      <w:sdtContent>
        <w:p w:rsidR="005633CB" w:rsidRDefault="005633CB">
          <w:pPr>
            <w:pStyle w:val="TOCHeading"/>
          </w:pPr>
          <w:r>
            <w:t>Contents</w:t>
          </w:r>
        </w:p>
        <w:p w:rsidR="005633CB" w:rsidRDefault="005633CB">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209194328" w:history="1">
            <w:r w:rsidRPr="00E568AD">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_Toc209194328 \h </w:instrText>
            </w:r>
            <w:r>
              <w:rPr>
                <w:noProof/>
                <w:webHidden/>
              </w:rPr>
            </w:r>
            <w:r>
              <w:rPr>
                <w:noProof/>
                <w:webHidden/>
              </w:rPr>
              <w:fldChar w:fldCharType="separate"/>
            </w:r>
            <w:r>
              <w:rPr>
                <w:noProof/>
                <w:webHidden/>
              </w:rPr>
              <w:t>IV</w:t>
            </w:r>
            <w:r>
              <w:rPr>
                <w:noProof/>
                <w:webHidden/>
              </w:rPr>
              <w:fldChar w:fldCharType="end"/>
            </w:r>
          </w:hyperlink>
        </w:p>
        <w:p w:rsidR="005633CB" w:rsidRDefault="00203933">
          <w:pPr>
            <w:pStyle w:val="TOC2"/>
            <w:tabs>
              <w:tab w:val="right" w:leader="dot" w:pos="9350"/>
            </w:tabs>
            <w:rPr>
              <w:rFonts w:eastAsiaTheme="minorEastAsia"/>
              <w:noProof/>
            </w:rPr>
          </w:pPr>
          <w:hyperlink w:anchor="_Toc209194329" w:history="1">
            <w:r w:rsidR="005633CB" w:rsidRPr="00E568AD">
              <w:rPr>
                <w:rStyle w:val="Hyperlink"/>
                <w:rFonts w:ascii="Times New Roman" w:hAnsi="Times New Roman" w:cs="Times New Roman"/>
                <w:noProof/>
              </w:rPr>
              <w:t>Political Context</w:t>
            </w:r>
            <w:r w:rsidR="005633CB">
              <w:rPr>
                <w:noProof/>
                <w:webHidden/>
              </w:rPr>
              <w:tab/>
            </w:r>
            <w:r w:rsidR="005633CB">
              <w:rPr>
                <w:noProof/>
                <w:webHidden/>
              </w:rPr>
              <w:fldChar w:fldCharType="begin"/>
            </w:r>
            <w:r w:rsidR="005633CB">
              <w:rPr>
                <w:noProof/>
                <w:webHidden/>
              </w:rPr>
              <w:instrText xml:space="preserve"> PAGEREF _Toc209194329 \h </w:instrText>
            </w:r>
            <w:r w:rsidR="005633CB">
              <w:rPr>
                <w:noProof/>
                <w:webHidden/>
              </w:rPr>
            </w:r>
            <w:r w:rsidR="005633CB">
              <w:rPr>
                <w:noProof/>
                <w:webHidden/>
              </w:rPr>
              <w:fldChar w:fldCharType="separate"/>
            </w:r>
            <w:r w:rsidR="005633CB">
              <w:rPr>
                <w:noProof/>
                <w:webHidden/>
              </w:rPr>
              <w:t>IV</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30" w:history="1">
            <w:r w:rsidR="005633CB" w:rsidRPr="00E568AD">
              <w:rPr>
                <w:rStyle w:val="Hyperlink"/>
                <w:noProof/>
              </w:rPr>
              <w:t>Roman Governance</w:t>
            </w:r>
            <w:r w:rsidR="005633CB">
              <w:rPr>
                <w:noProof/>
                <w:webHidden/>
              </w:rPr>
              <w:tab/>
            </w:r>
            <w:r w:rsidR="005633CB">
              <w:rPr>
                <w:noProof/>
                <w:webHidden/>
              </w:rPr>
              <w:fldChar w:fldCharType="begin"/>
            </w:r>
            <w:r w:rsidR="005633CB">
              <w:rPr>
                <w:noProof/>
                <w:webHidden/>
              </w:rPr>
              <w:instrText xml:space="preserve"> PAGEREF _Toc209194330 \h </w:instrText>
            </w:r>
            <w:r w:rsidR="005633CB">
              <w:rPr>
                <w:noProof/>
                <w:webHidden/>
              </w:rPr>
            </w:r>
            <w:r w:rsidR="005633CB">
              <w:rPr>
                <w:noProof/>
                <w:webHidden/>
              </w:rPr>
              <w:fldChar w:fldCharType="separate"/>
            </w:r>
            <w:r w:rsidR="005633CB">
              <w:rPr>
                <w:noProof/>
                <w:webHidden/>
              </w:rPr>
              <w:t>IV</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31" w:history="1">
            <w:r w:rsidR="005633CB" w:rsidRPr="00E568AD">
              <w:rPr>
                <w:rStyle w:val="Hyperlink"/>
                <w:noProof/>
              </w:rPr>
              <w:t>Pax Romana</w:t>
            </w:r>
            <w:r w:rsidR="005633CB">
              <w:rPr>
                <w:noProof/>
                <w:webHidden/>
              </w:rPr>
              <w:tab/>
            </w:r>
            <w:r w:rsidR="005633CB">
              <w:rPr>
                <w:noProof/>
                <w:webHidden/>
              </w:rPr>
              <w:fldChar w:fldCharType="begin"/>
            </w:r>
            <w:r w:rsidR="005633CB">
              <w:rPr>
                <w:noProof/>
                <w:webHidden/>
              </w:rPr>
              <w:instrText xml:space="preserve"> PAGEREF _Toc209194331 \h </w:instrText>
            </w:r>
            <w:r w:rsidR="005633CB">
              <w:rPr>
                <w:noProof/>
                <w:webHidden/>
              </w:rPr>
            </w:r>
            <w:r w:rsidR="005633CB">
              <w:rPr>
                <w:noProof/>
                <w:webHidden/>
              </w:rPr>
              <w:fldChar w:fldCharType="separate"/>
            </w:r>
            <w:r w:rsidR="005633CB">
              <w:rPr>
                <w:noProof/>
                <w:webHidden/>
              </w:rPr>
              <w:t>IV</w:t>
            </w:r>
            <w:r w:rsidR="005633CB">
              <w:rPr>
                <w:noProof/>
                <w:webHidden/>
              </w:rPr>
              <w:fldChar w:fldCharType="end"/>
            </w:r>
          </w:hyperlink>
        </w:p>
        <w:p w:rsidR="005633CB" w:rsidRDefault="00203933">
          <w:pPr>
            <w:pStyle w:val="TOC2"/>
            <w:tabs>
              <w:tab w:val="right" w:leader="dot" w:pos="9350"/>
            </w:tabs>
            <w:rPr>
              <w:rFonts w:eastAsiaTheme="minorEastAsia"/>
              <w:noProof/>
            </w:rPr>
          </w:pPr>
          <w:hyperlink w:anchor="_Toc209194332" w:history="1">
            <w:r w:rsidR="005633CB" w:rsidRPr="00E568AD">
              <w:rPr>
                <w:rStyle w:val="Hyperlink"/>
                <w:rFonts w:ascii="Times New Roman" w:hAnsi="Times New Roman" w:cs="Times New Roman"/>
                <w:noProof/>
              </w:rPr>
              <w:t>Jewish Religious Context</w:t>
            </w:r>
            <w:r w:rsidR="005633CB">
              <w:rPr>
                <w:noProof/>
                <w:webHidden/>
              </w:rPr>
              <w:tab/>
            </w:r>
            <w:r w:rsidR="005633CB">
              <w:rPr>
                <w:noProof/>
                <w:webHidden/>
              </w:rPr>
              <w:fldChar w:fldCharType="begin"/>
            </w:r>
            <w:r w:rsidR="005633CB">
              <w:rPr>
                <w:noProof/>
                <w:webHidden/>
              </w:rPr>
              <w:instrText xml:space="preserve"> PAGEREF _Toc209194332 \h </w:instrText>
            </w:r>
            <w:r w:rsidR="005633CB">
              <w:rPr>
                <w:noProof/>
                <w:webHidden/>
              </w:rPr>
            </w:r>
            <w:r w:rsidR="005633CB">
              <w:rPr>
                <w:noProof/>
                <w:webHidden/>
              </w:rPr>
              <w:fldChar w:fldCharType="separate"/>
            </w:r>
            <w:r w:rsidR="005633CB">
              <w:rPr>
                <w:noProof/>
                <w:webHidden/>
              </w:rPr>
              <w:t>V</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33" w:history="1">
            <w:r w:rsidR="005633CB" w:rsidRPr="00E568AD">
              <w:rPr>
                <w:rStyle w:val="Hyperlink"/>
                <w:noProof/>
              </w:rPr>
              <w:t>Second Temple Judaism</w:t>
            </w:r>
            <w:r w:rsidR="005633CB">
              <w:rPr>
                <w:noProof/>
                <w:webHidden/>
              </w:rPr>
              <w:tab/>
            </w:r>
            <w:r w:rsidR="005633CB">
              <w:rPr>
                <w:noProof/>
                <w:webHidden/>
              </w:rPr>
              <w:fldChar w:fldCharType="begin"/>
            </w:r>
            <w:r w:rsidR="005633CB">
              <w:rPr>
                <w:noProof/>
                <w:webHidden/>
              </w:rPr>
              <w:instrText xml:space="preserve"> PAGEREF _Toc209194333 \h </w:instrText>
            </w:r>
            <w:r w:rsidR="005633CB">
              <w:rPr>
                <w:noProof/>
                <w:webHidden/>
              </w:rPr>
            </w:r>
            <w:r w:rsidR="005633CB">
              <w:rPr>
                <w:noProof/>
                <w:webHidden/>
              </w:rPr>
              <w:fldChar w:fldCharType="separate"/>
            </w:r>
            <w:r w:rsidR="005633CB">
              <w:rPr>
                <w:noProof/>
                <w:webHidden/>
              </w:rPr>
              <w:t>V</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34" w:history="1">
            <w:r w:rsidR="005633CB" w:rsidRPr="00E568AD">
              <w:rPr>
                <w:rStyle w:val="Hyperlink"/>
                <w:noProof/>
              </w:rPr>
              <w:t>Jewish Sects</w:t>
            </w:r>
            <w:r w:rsidR="005633CB">
              <w:rPr>
                <w:noProof/>
                <w:webHidden/>
              </w:rPr>
              <w:tab/>
            </w:r>
            <w:r w:rsidR="005633CB">
              <w:rPr>
                <w:noProof/>
                <w:webHidden/>
              </w:rPr>
              <w:fldChar w:fldCharType="begin"/>
            </w:r>
            <w:r w:rsidR="005633CB">
              <w:rPr>
                <w:noProof/>
                <w:webHidden/>
              </w:rPr>
              <w:instrText xml:space="preserve"> PAGEREF _Toc209194334 \h </w:instrText>
            </w:r>
            <w:r w:rsidR="005633CB">
              <w:rPr>
                <w:noProof/>
                <w:webHidden/>
              </w:rPr>
            </w:r>
            <w:r w:rsidR="005633CB">
              <w:rPr>
                <w:noProof/>
                <w:webHidden/>
              </w:rPr>
              <w:fldChar w:fldCharType="separate"/>
            </w:r>
            <w:r w:rsidR="005633CB">
              <w:rPr>
                <w:noProof/>
                <w:webHidden/>
              </w:rPr>
              <w:t>V</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35" w:history="1">
            <w:r w:rsidR="005633CB" w:rsidRPr="00E568AD">
              <w:rPr>
                <w:rStyle w:val="Hyperlink"/>
                <w:noProof/>
              </w:rPr>
              <w:t>Messianic Expectations</w:t>
            </w:r>
            <w:r w:rsidR="005633CB">
              <w:rPr>
                <w:noProof/>
                <w:webHidden/>
              </w:rPr>
              <w:tab/>
            </w:r>
            <w:r w:rsidR="005633CB">
              <w:rPr>
                <w:noProof/>
                <w:webHidden/>
              </w:rPr>
              <w:fldChar w:fldCharType="begin"/>
            </w:r>
            <w:r w:rsidR="005633CB">
              <w:rPr>
                <w:noProof/>
                <w:webHidden/>
              </w:rPr>
              <w:instrText xml:space="preserve"> PAGEREF _Toc209194335 \h </w:instrText>
            </w:r>
            <w:r w:rsidR="005633CB">
              <w:rPr>
                <w:noProof/>
                <w:webHidden/>
              </w:rPr>
            </w:r>
            <w:r w:rsidR="005633CB">
              <w:rPr>
                <w:noProof/>
                <w:webHidden/>
              </w:rPr>
              <w:fldChar w:fldCharType="separate"/>
            </w:r>
            <w:r w:rsidR="005633CB">
              <w:rPr>
                <w:noProof/>
                <w:webHidden/>
              </w:rPr>
              <w:t>V</w:t>
            </w:r>
            <w:r w:rsidR="005633CB">
              <w:rPr>
                <w:noProof/>
                <w:webHidden/>
              </w:rPr>
              <w:fldChar w:fldCharType="end"/>
            </w:r>
          </w:hyperlink>
        </w:p>
        <w:p w:rsidR="005633CB" w:rsidRDefault="00203933">
          <w:pPr>
            <w:pStyle w:val="TOC2"/>
            <w:tabs>
              <w:tab w:val="right" w:leader="dot" w:pos="9350"/>
            </w:tabs>
            <w:rPr>
              <w:rFonts w:eastAsiaTheme="minorEastAsia"/>
              <w:noProof/>
            </w:rPr>
          </w:pPr>
          <w:hyperlink w:anchor="_Toc209194336" w:history="1">
            <w:r w:rsidR="005633CB" w:rsidRPr="00E568AD">
              <w:rPr>
                <w:rStyle w:val="Hyperlink"/>
                <w:rFonts w:ascii="Times New Roman" w:hAnsi="Times New Roman" w:cs="Times New Roman"/>
                <w:noProof/>
              </w:rPr>
              <w:t>Social and Economic Context</w:t>
            </w:r>
            <w:r w:rsidR="005633CB">
              <w:rPr>
                <w:noProof/>
                <w:webHidden/>
              </w:rPr>
              <w:tab/>
            </w:r>
            <w:r w:rsidR="005633CB">
              <w:rPr>
                <w:noProof/>
                <w:webHidden/>
              </w:rPr>
              <w:fldChar w:fldCharType="begin"/>
            </w:r>
            <w:r w:rsidR="005633CB">
              <w:rPr>
                <w:noProof/>
                <w:webHidden/>
              </w:rPr>
              <w:instrText xml:space="preserve"> PAGEREF _Toc209194336 \h </w:instrText>
            </w:r>
            <w:r w:rsidR="005633CB">
              <w:rPr>
                <w:noProof/>
                <w:webHidden/>
              </w:rPr>
            </w:r>
            <w:r w:rsidR="005633CB">
              <w:rPr>
                <w:noProof/>
                <w:webHidden/>
              </w:rPr>
              <w:fldChar w:fldCharType="separate"/>
            </w:r>
            <w:r w:rsidR="005633CB">
              <w:rPr>
                <w:noProof/>
                <w:webHidden/>
              </w:rPr>
              <w:t>V</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37" w:history="1">
            <w:r w:rsidR="005633CB" w:rsidRPr="00E568AD">
              <w:rPr>
                <w:rStyle w:val="Hyperlink"/>
                <w:noProof/>
              </w:rPr>
              <w:t>Social Hierarchy</w:t>
            </w:r>
            <w:r w:rsidR="005633CB">
              <w:rPr>
                <w:noProof/>
                <w:webHidden/>
              </w:rPr>
              <w:tab/>
            </w:r>
            <w:r w:rsidR="005633CB">
              <w:rPr>
                <w:noProof/>
                <w:webHidden/>
              </w:rPr>
              <w:fldChar w:fldCharType="begin"/>
            </w:r>
            <w:r w:rsidR="005633CB">
              <w:rPr>
                <w:noProof/>
                <w:webHidden/>
              </w:rPr>
              <w:instrText xml:space="preserve"> PAGEREF _Toc209194337 \h </w:instrText>
            </w:r>
            <w:r w:rsidR="005633CB">
              <w:rPr>
                <w:noProof/>
                <w:webHidden/>
              </w:rPr>
            </w:r>
            <w:r w:rsidR="005633CB">
              <w:rPr>
                <w:noProof/>
                <w:webHidden/>
              </w:rPr>
              <w:fldChar w:fldCharType="separate"/>
            </w:r>
            <w:r w:rsidR="005633CB">
              <w:rPr>
                <w:noProof/>
                <w:webHidden/>
              </w:rPr>
              <w:t>VI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38" w:history="1">
            <w:r w:rsidR="005633CB" w:rsidRPr="00E568AD">
              <w:rPr>
                <w:rStyle w:val="Hyperlink"/>
                <w:noProof/>
              </w:rPr>
              <w:t>Urban vs. Rural Life</w:t>
            </w:r>
            <w:r w:rsidR="005633CB">
              <w:rPr>
                <w:noProof/>
                <w:webHidden/>
              </w:rPr>
              <w:tab/>
            </w:r>
            <w:r w:rsidR="005633CB">
              <w:rPr>
                <w:noProof/>
                <w:webHidden/>
              </w:rPr>
              <w:fldChar w:fldCharType="begin"/>
            </w:r>
            <w:r w:rsidR="005633CB">
              <w:rPr>
                <w:noProof/>
                <w:webHidden/>
              </w:rPr>
              <w:instrText xml:space="preserve"> PAGEREF _Toc209194338 \h </w:instrText>
            </w:r>
            <w:r w:rsidR="005633CB">
              <w:rPr>
                <w:noProof/>
                <w:webHidden/>
              </w:rPr>
            </w:r>
            <w:r w:rsidR="005633CB">
              <w:rPr>
                <w:noProof/>
                <w:webHidden/>
              </w:rPr>
              <w:fldChar w:fldCharType="separate"/>
            </w:r>
            <w:r w:rsidR="005633CB">
              <w:rPr>
                <w:noProof/>
                <w:webHidden/>
              </w:rPr>
              <w:t>VI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39" w:history="1">
            <w:r w:rsidR="005633CB" w:rsidRPr="00E568AD">
              <w:rPr>
                <w:rStyle w:val="Hyperlink"/>
                <w:noProof/>
              </w:rPr>
              <w:t>Economy</w:t>
            </w:r>
            <w:r w:rsidR="005633CB">
              <w:rPr>
                <w:noProof/>
                <w:webHidden/>
              </w:rPr>
              <w:tab/>
            </w:r>
            <w:r w:rsidR="005633CB">
              <w:rPr>
                <w:noProof/>
                <w:webHidden/>
              </w:rPr>
              <w:fldChar w:fldCharType="begin"/>
            </w:r>
            <w:r w:rsidR="005633CB">
              <w:rPr>
                <w:noProof/>
                <w:webHidden/>
              </w:rPr>
              <w:instrText xml:space="preserve"> PAGEREF _Toc209194339 \h </w:instrText>
            </w:r>
            <w:r w:rsidR="005633CB">
              <w:rPr>
                <w:noProof/>
                <w:webHidden/>
              </w:rPr>
            </w:r>
            <w:r w:rsidR="005633CB">
              <w:rPr>
                <w:noProof/>
                <w:webHidden/>
              </w:rPr>
              <w:fldChar w:fldCharType="separate"/>
            </w:r>
            <w:r w:rsidR="005633CB">
              <w:rPr>
                <w:noProof/>
                <w:webHidden/>
              </w:rPr>
              <w:t>VI</w:t>
            </w:r>
            <w:r w:rsidR="005633CB">
              <w:rPr>
                <w:noProof/>
                <w:webHidden/>
              </w:rPr>
              <w:fldChar w:fldCharType="end"/>
            </w:r>
          </w:hyperlink>
        </w:p>
        <w:p w:rsidR="005633CB" w:rsidRDefault="00203933">
          <w:pPr>
            <w:pStyle w:val="TOC2"/>
            <w:tabs>
              <w:tab w:val="right" w:leader="dot" w:pos="9350"/>
            </w:tabs>
            <w:rPr>
              <w:rFonts w:eastAsiaTheme="minorEastAsia"/>
              <w:noProof/>
            </w:rPr>
          </w:pPr>
          <w:hyperlink w:anchor="_Toc209194340" w:history="1">
            <w:r w:rsidR="005633CB" w:rsidRPr="00E568AD">
              <w:rPr>
                <w:rStyle w:val="Hyperlink"/>
                <w:rFonts w:ascii="Times New Roman" w:hAnsi="Times New Roman" w:cs="Times New Roman"/>
                <w:noProof/>
              </w:rPr>
              <w:t>Cultural and Linguistic Context</w:t>
            </w:r>
            <w:r w:rsidR="005633CB">
              <w:rPr>
                <w:noProof/>
                <w:webHidden/>
              </w:rPr>
              <w:tab/>
            </w:r>
            <w:r w:rsidR="005633CB">
              <w:rPr>
                <w:noProof/>
                <w:webHidden/>
              </w:rPr>
              <w:fldChar w:fldCharType="begin"/>
            </w:r>
            <w:r w:rsidR="005633CB">
              <w:rPr>
                <w:noProof/>
                <w:webHidden/>
              </w:rPr>
              <w:instrText xml:space="preserve"> PAGEREF _Toc209194340 \h </w:instrText>
            </w:r>
            <w:r w:rsidR="005633CB">
              <w:rPr>
                <w:noProof/>
                <w:webHidden/>
              </w:rPr>
            </w:r>
            <w:r w:rsidR="005633CB">
              <w:rPr>
                <w:noProof/>
                <w:webHidden/>
              </w:rPr>
              <w:fldChar w:fldCharType="separate"/>
            </w:r>
            <w:r w:rsidR="005633CB">
              <w:rPr>
                <w:noProof/>
                <w:webHidden/>
              </w:rPr>
              <w:t>VI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41" w:history="1">
            <w:r w:rsidR="005633CB" w:rsidRPr="00E568AD">
              <w:rPr>
                <w:rStyle w:val="Hyperlink"/>
                <w:noProof/>
              </w:rPr>
              <w:t>Hellenistic Influence</w:t>
            </w:r>
            <w:r w:rsidR="005633CB">
              <w:rPr>
                <w:noProof/>
                <w:webHidden/>
              </w:rPr>
              <w:tab/>
            </w:r>
            <w:r w:rsidR="005633CB">
              <w:rPr>
                <w:noProof/>
                <w:webHidden/>
              </w:rPr>
              <w:fldChar w:fldCharType="begin"/>
            </w:r>
            <w:r w:rsidR="005633CB">
              <w:rPr>
                <w:noProof/>
                <w:webHidden/>
              </w:rPr>
              <w:instrText xml:space="preserve"> PAGEREF _Toc209194341 \h </w:instrText>
            </w:r>
            <w:r w:rsidR="005633CB">
              <w:rPr>
                <w:noProof/>
                <w:webHidden/>
              </w:rPr>
            </w:r>
            <w:r w:rsidR="005633CB">
              <w:rPr>
                <w:noProof/>
                <w:webHidden/>
              </w:rPr>
              <w:fldChar w:fldCharType="separate"/>
            </w:r>
            <w:r w:rsidR="005633CB">
              <w:rPr>
                <w:noProof/>
                <w:webHidden/>
              </w:rPr>
              <w:t>VI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42" w:history="1">
            <w:r w:rsidR="005633CB" w:rsidRPr="00E568AD">
              <w:rPr>
                <w:rStyle w:val="Hyperlink"/>
                <w:noProof/>
              </w:rPr>
              <w:t>Syncretism</w:t>
            </w:r>
            <w:r w:rsidR="005633CB">
              <w:rPr>
                <w:noProof/>
                <w:webHidden/>
              </w:rPr>
              <w:tab/>
            </w:r>
            <w:r w:rsidR="005633CB">
              <w:rPr>
                <w:noProof/>
                <w:webHidden/>
              </w:rPr>
              <w:fldChar w:fldCharType="begin"/>
            </w:r>
            <w:r w:rsidR="005633CB">
              <w:rPr>
                <w:noProof/>
                <w:webHidden/>
              </w:rPr>
              <w:instrText xml:space="preserve"> PAGEREF _Toc209194342 \h </w:instrText>
            </w:r>
            <w:r w:rsidR="005633CB">
              <w:rPr>
                <w:noProof/>
                <w:webHidden/>
              </w:rPr>
            </w:r>
            <w:r w:rsidR="005633CB">
              <w:rPr>
                <w:noProof/>
                <w:webHidden/>
              </w:rPr>
              <w:fldChar w:fldCharType="separate"/>
            </w:r>
            <w:r w:rsidR="005633CB">
              <w:rPr>
                <w:noProof/>
                <w:webHidden/>
              </w:rPr>
              <w:t>VI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43" w:history="1">
            <w:r w:rsidR="005633CB" w:rsidRPr="00E568AD">
              <w:rPr>
                <w:rStyle w:val="Hyperlink"/>
                <w:noProof/>
              </w:rPr>
              <w:t>Literacy and Communication</w:t>
            </w:r>
            <w:r w:rsidR="005633CB">
              <w:rPr>
                <w:noProof/>
                <w:webHidden/>
              </w:rPr>
              <w:tab/>
            </w:r>
            <w:r w:rsidR="005633CB">
              <w:rPr>
                <w:noProof/>
                <w:webHidden/>
              </w:rPr>
              <w:fldChar w:fldCharType="begin"/>
            </w:r>
            <w:r w:rsidR="005633CB">
              <w:rPr>
                <w:noProof/>
                <w:webHidden/>
              </w:rPr>
              <w:instrText xml:space="preserve"> PAGEREF _Toc209194343 \h </w:instrText>
            </w:r>
            <w:r w:rsidR="005633CB">
              <w:rPr>
                <w:noProof/>
                <w:webHidden/>
              </w:rPr>
            </w:r>
            <w:r w:rsidR="005633CB">
              <w:rPr>
                <w:noProof/>
                <w:webHidden/>
              </w:rPr>
              <w:fldChar w:fldCharType="separate"/>
            </w:r>
            <w:r w:rsidR="005633CB">
              <w:rPr>
                <w:noProof/>
                <w:webHidden/>
              </w:rPr>
              <w:t>VI</w:t>
            </w:r>
            <w:r w:rsidR="005633CB">
              <w:rPr>
                <w:noProof/>
                <w:webHidden/>
              </w:rPr>
              <w:fldChar w:fldCharType="end"/>
            </w:r>
          </w:hyperlink>
        </w:p>
        <w:p w:rsidR="005633CB" w:rsidRDefault="00203933">
          <w:pPr>
            <w:pStyle w:val="TOC2"/>
            <w:tabs>
              <w:tab w:val="right" w:leader="dot" w:pos="9350"/>
            </w:tabs>
            <w:rPr>
              <w:rFonts w:eastAsiaTheme="minorEastAsia"/>
              <w:noProof/>
            </w:rPr>
          </w:pPr>
          <w:hyperlink w:anchor="_Toc209194344" w:history="1">
            <w:r w:rsidR="005633CB" w:rsidRPr="00E568AD">
              <w:rPr>
                <w:rStyle w:val="Hyperlink"/>
                <w:rFonts w:ascii="Times New Roman" w:hAnsi="Times New Roman" w:cs="Times New Roman"/>
                <w:noProof/>
              </w:rPr>
              <w:t>Historical Events Influencing the New Testament</w:t>
            </w:r>
            <w:r w:rsidR="005633CB">
              <w:rPr>
                <w:noProof/>
                <w:webHidden/>
              </w:rPr>
              <w:tab/>
            </w:r>
            <w:r w:rsidR="005633CB">
              <w:rPr>
                <w:noProof/>
                <w:webHidden/>
              </w:rPr>
              <w:fldChar w:fldCharType="begin"/>
            </w:r>
            <w:r w:rsidR="005633CB">
              <w:rPr>
                <w:noProof/>
                <w:webHidden/>
              </w:rPr>
              <w:instrText xml:space="preserve"> PAGEREF _Toc209194344 \h </w:instrText>
            </w:r>
            <w:r w:rsidR="005633CB">
              <w:rPr>
                <w:noProof/>
                <w:webHidden/>
              </w:rPr>
            </w:r>
            <w:r w:rsidR="005633CB">
              <w:rPr>
                <w:noProof/>
                <w:webHidden/>
              </w:rPr>
              <w:fldChar w:fldCharType="separate"/>
            </w:r>
            <w:r w:rsidR="005633CB">
              <w:rPr>
                <w:noProof/>
                <w:webHidden/>
              </w:rPr>
              <w:t>VII</w:t>
            </w:r>
            <w:r w:rsidR="005633CB">
              <w:rPr>
                <w:noProof/>
                <w:webHidden/>
              </w:rPr>
              <w:fldChar w:fldCharType="end"/>
            </w:r>
          </w:hyperlink>
        </w:p>
        <w:p w:rsidR="005633CB" w:rsidRDefault="00203933">
          <w:pPr>
            <w:pStyle w:val="TOC2"/>
            <w:tabs>
              <w:tab w:val="right" w:leader="dot" w:pos="9350"/>
            </w:tabs>
            <w:rPr>
              <w:rFonts w:eastAsiaTheme="minorEastAsia"/>
              <w:noProof/>
            </w:rPr>
          </w:pPr>
          <w:hyperlink w:anchor="_Toc209194345" w:history="1">
            <w:r w:rsidR="005633CB" w:rsidRPr="00E568AD">
              <w:rPr>
                <w:rStyle w:val="Hyperlink"/>
                <w:rFonts w:ascii="Times New Roman" w:hAnsi="Times New Roman" w:cs="Times New Roman"/>
                <w:noProof/>
              </w:rPr>
              <w:t>Intellectual and Theological Context</w:t>
            </w:r>
            <w:r w:rsidR="005633CB">
              <w:rPr>
                <w:noProof/>
                <w:webHidden/>
              </w:rPr>
              <w:tab/>
            </w:r>
            <w:r w:rsidR="005633CB">
              <w:rPr>
                <w:noProof/>
                <w:webHidden/>
              </w:rPr>
              <w:fldChar w:fldCharType="begin"/>
            </w:r>
            <w:r w:rsidR="005633CB">
              <w:rPr>
                <w:noProof/>
                <w:webHidden/>
              </w:rPr>
              <w:instrText xml:space="preserve"> PAGEREF _Toc209194345 \h </w:instrText>
            </w:r>
            <w:r w:rsidR="005633CB">
              <w:rPr>
                <w:noProof/>
                <w:webHidden/>
              </w:rPr>
            </w:r>
            <w:r w:rsidR="005633CB">
              <w:rPr>
                <w:noProof/>
                <w:webHidden/>
              </w:rPr>
              <w:fldChar w:fldCharType="separate"/>
            </w:r>
            <w:r w:rsidR="005633CB">
              <w:rPr>
                <w:noProof/>
                <w:webHidden/>
              </w:rPr>
              <w:t>VII</w:t>
            </w:r>
            <w:r w:rsidR="005633CB">
              <w:rPr>
                <w:noProof/>
                <w:webHidden/>
              </w:rPr>
              <w:fldChar w:fldCharType="end"/>
            </w:r>
          </w:hyperlink>
        </w:p>
        <w:p w:rsidR="005633CB" w:rsidRDefault="00203933">
          <w:pPr>
            <w:pStyle w:val="TOC2"/>
            <w:tabs>
              <w:tab w:val="right" w:leader="dot" w:pos="9350"/>
            </w:tabs>
            <w:rPr>
              <w:rFonts w:eastAsiaTheme="minorEastAsia"/>
              <w:noProof/>
            </w:rPr>
          </w:pPr>
          <w:hyperlink w:anchor="_Toc209194346" w:history="1">
            <w:r w:rsidR="005633CB" w:rsidRPr="00E568AD">
              <w:rPr>
                <w:rStyle w:val="Hyperlink"/>
                <w:rFonts w:ascii="Times New Roman" w:hAnsi="Times New Roman" w:cs="Times New Roman"/>
                <w:noProof/>
              </w:rPr>
              <w:t>Conclusion</w:t>
            </w:r>
            <w:r w:rsidR="005633CB">
              <w:rPr>
                <w:noProof/>
                <w:webHidden/>
              </w:rPr>
              <w:tab/>
            </w:r>
            <w:r w:rsidR="005633CB">
              <w:rPr>
                <w:noProof/>
                <w:webHidden/>
              </w:rPr>
              <w:fldChar w:fldCharType="begin"/>
            </w:r>
            <w:r w:rsidR="005633CB">
              <w:rPr>
                <w:noProof/>
                <w:webHidden/>
              </w:rPr>
              <w:instrText xml:space="preserve"> PAGEREF _Toc209194346 \h </w:instrText>
            </w:r>
            <w:r w:rsidR="005633CB">
              <w:rPr>
                <w:noProof/>
                <w:webHidden/>
              </w:rPr>
            </w:r>
            <w:r w:rsidR="005633CB">
              <w:rPr>
                <w:noProof/>
                <w:webHidden/>
              </w:rPr>
              <w:fldChar w:fldCharType="separate"/>
            </w:r>
            <w:r w:rsidR="005633CB">
              <w:rPr>
                <w:noProof/>
                <w:webHidden/>
              </w:rPr>
              <w:t>VII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47" w:history="1">
            <w:r w:rsidR="005633CB" w:rsidRPr="00E568AD">
              <w:rPr>
                <w:rStyle w:val="Hyperlink"/>
                <w:rFonts w:ascii="Times New Roman" w:eastAsia="Times New Roman" w:hAnsi="Times New Roman" w:cs="Times New Roman"/>
                <w:b/>
                <w:bCs/>
                <w:noProof/>
              </w:rPr>
              <w:t>The Hymn of Saint Paul to Love</w:t>
            </w:r>
            <w:r w:rsidR="005633CB">
              <w:rPr>
                <w:noProof/>
                <w:webHidden/>
              </w:rPr>
              <w:tab/>
            </w:r>
            <w:r w:rsidR="005633CB">
              <w:rPr>
                <w:noProof/>
                <w:webHidden/>
              </w:rPr>
              <w:fldChar w:fldCharType="begin"/>
            </w:r>
            <w:r w:rsidR="005633CB">
              <w:rPr>
                <w:noProof/>
                <w:webHidden/>
              </w:rPr>
              <w:instrText xml:space="preserve"> PAGEREF _Toc209194347 \h </w:instrText>
            </w:r>
            <w:r w:rsidR="005633CB">
              <w:rPr>
                <w:noProof/>
                <w:webHidden/>
              </w:rPr>
            </w:r>
            <w:r w:rsidR="005633CB">
              <w:rPr>
                <w:noProof/>
                <w:webHidden/>
              </w:rPr>
              <w:fldChar w:fldCharType="separate"/>
            </w:r>
            <w:r w:rsidR="005633CB">
              <w:rPr>
                <w:noProof/>
                <w:webHidden/>
              </w:rPr>
              <w:t>XIV</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48" w:history="1">
            <w:r w:rsidR="005633CB" w:rsidRPr="00E568AD">
              <w:rPr>
                <w:rStyle w:val="Hyperlink"/>
                <w:rFonts w:ascii="Times New Roman" w:eastAsia="Times New Roman" w:hAnsi="Times New Roman" w:cs="Times New Roman"/>
                <w:b/>
                <w:bCs/>
                <w:noProof/>
              </w:rPr>
              <w:t>The Second Epistle to the Corinthians</w:t>
            </w:r>
            <w:r w:rsidR="005633CB">
              <w:rPr>
                <w:noProof/>
                <w:webHidden/>
              </w:rPr>
              <w:tab/>
            </w:r>
            <w:r w:rsidR="005633CB">
              <w:rPr>
                <w:noProof/>
                <w:webHidden/>
              </w:rPr>
              <w:fldChar w:fldCharType="begin"/>
            </w:r>
            <w:r w:rsidR="005633CB">
              <w:rPr>
                <w:noProof/>
                <w:webHidden/>
              </w:rPr>
              <w:instrText xml:space="preserve"> PAGEREF _Toc209194348 \h </w:instrText>
            </w:r>
            <w:r w:rsidR="005633CB">
              <w:rPr>
                <w:noProof/>
                <w:webHidden/>
              </w:rPr>
            </w:r>
            <w:r w:rsidR="005633CB">
              <w:rPr>
                <w:noProof/>
                <w:webHidden/>
              </w:rPr>
              <w:fldChar w:fldCharType="separate"/>
            </w:r>
            <w:r w:rsidR="005633CB">
              <w:rPr>
                <w:noProof/>
                <w:webHidden/>
              </w:rPr>
              <w:t>XV</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49" w:history="1">
            <w:r w:rsidR="005633CB" w:rsidRPr="00E568AD">
              <w:rPr>
                <w:rStyle w:val="Hyperlink"/>
                <w:rFonts w:ascii="Times New Roman" w:eastAsia="Times New Roman" w:hAnsi="Times New Roman" w:cs="Times New Roman"/>
                <w:b/>
                <w:bCs/>
                <w:noProof/>
              </w:rPr>
              <w:t>The Epistle to the Galatians</w:t>
            </w:r>
            <w:r w:rsidR="005633CB">
              <w:rPr>
                <w:noProof/>
                <w:webHidden/>
              </w:rPr>
              <w:tab/>
            </w:r>
            <w:r w:rsidR="005633CB">
              <w:rPr>
                <w:noProof/>
                <w:webHidden/>
              </w:rPr>
              <w:fldChar w:fldCharType="begin"/>
            </w:r>
            <w:r w:rsidR="005633CB">
              <w:rPr>
                <w:noProof/>
                <w:webHidden/>
              </w:rPr>
              <w:instrText xml:space="preserve"> PAGEREF _Toc209194349 \h </w:instrText>
            </w:r>
            <w:r w:rsidR="005633CB">
              <w:rPr>
                <w:noProof/>
                <w:webHidden/>
              </w:rPr>
            </w:r>
            <w:r w:rsidR="005633CB">
              <w:rPr>
                <w:noProof/>
                <w:webHidden/>
              </w:rPr>
              <w:fldChar w:fldCharType="separate"/>
            </w:r>
            <w:r w:rsidR="005633CB">
              <w:rPr>
                <w:noProof/>
                <w:webHidden/>
              </w:rPr>
              <w:t>XVI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50" w:history="1">
            <w:r w:rsidR="005633CB" w:rsidRPr="00E568AD">
              <w:rPr>
                <w:rStyle w:val="Hyperlink"/>
                <w:rFonts w:ascii="Times New Roman" w:eastAsia="Times New Roman" w:hAnsi="Times New Roman" w:cs="Times New Roman"/>
                <w:b/>
                <w:bCs/>
                <w:noProof/>
              </w:rPr>
              <w:t>The Epistle to the Ephesians</w:t>
            </w:r>
            <w:r w:rsidR="005633CB">
              <w:rPr>
                <w:noProof/>
                <w:webHidden/>
              </w:rPr>
              <w:tab/>
            </w:r>
            <w:r w:rsidR="005633CB">
              <w:rPr>
                <w:noProof/>
                <w:webHidden/>
              </w:rPr>
              <w:fldChar w:fldCharType="begin"/>
            </w:r>
            <w:r w:rsidR="005633CB">
              <w:rPr>
                <w:noProof/>
                <w:webHidden/>
              </w:rPr>
              <w:instrText xml:space="preserve"> PAGEREF _Toc209194350 \h </w:instrText>
            </w:r>
            <w:r w:rsidR="005633CB">
              <w:rPr>
                <w:noProof/>
                <w:webHidden/>
              </w:rPr>
            </w:r>
            <w:r w:rsidR="005633CB">
              <w:rPr>
                <w:noProof/>
                <w:webHidden/>
              </w:rPr>
              <w:fldChar w:fldCharType="separate"/>
            </w:r>
            <w:r w:rsidR="005633CB">
              <w:rPr>
                <w:noProof/>
                <w:webHidden/>
              </w:rPr>
              <w:t>XVI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51" w:history="1">
            <w:r w:rsidR="005633CB" w:rsidRPr="00E568AD">
              <w:rPr>
                <w:rStyle w:val="Hyperlink"/>
                <w:rFonts w:ascii="Times New Roman" w:eastAsia="Times New Roman" w:hAnsi="Times New Roman" w:cs="Times New Roman"/>
                <w:b/>
                <w:bCs/>
                <w:noProof/>
              </w:rPr>
              <w:t>The Epistle to the Ephesians (continued)</w:t>
            </w:r>
            <w:r w:rsidR="005633CB">
              <w:rPr>
                <w:noProof/>
                <w:webHidden/>
              </w:rPr>
              <w:tab/>
            </w:r>
            <w:r w:rsidR="005633CB">
              <w:rPr>
                <w:noProof/>
                <w:webHidden/>
              </w:rPr>
              <w:fldChar w:fldCharType="begin"/>
            </w:r>
            <w:r w:rsidR="005633CB">
              <w:rPr>
                <w:noProof/>
                <w:webHidden/>
              </w:rPr>
              <w:instrText xml:space="preserve"> PAGEREF _Toc209194351 \h </w:instrText>
            </w:r>
            <w:r w:rsidR="005633CB">
              <w:rPr>
                <w:noProof/>
                <w:webHidden/>
              </w:rPr>
            </w:r>
            <w:r w:rsidR="005633CB">
              <w:rPr>
                <w:noProof/>
                <w:webHidden/>
              </w:rPr>
              <w:fldChar w:fldCharType="separate"/>
            </w:r>
            <w:r w:rsidR="005633CB">
              <w:rPr>
                <w:noProof/>
                <w:webHidden/>
              </w:rPr>
              <w:t>XVII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52" w:history="1">
            <w:r w:rsidR="005633CB" w:rsidRPr="00E568AD">
              <w:rPr>
                <w:rStyle w:val="Hyperlink"/>
                <w:rFonts w:ascii="Times New Roman" w:eastAsia="Times New Roman" w:hAnsi="Times New Roman" w:cs="Times New Roman"/>
                <w:b/>
                <w:bCs/>
                <w:noProof/>
              </w:rPr>
              <w:t>The Epistle to the Philippians</w:t>
            </w:r>
            <w:r w:rsidR="005633CB">
              <w:rPr>
                <w:noProof/>
                <w:webHidden/>
              </w:rPr>
              <w:tab/>
            </w:r>
            <w:r w:rsidR="005633CB">
              <w:rPr>
                <w:noProof/>
                <w:webHidden/>
              </w:rPr>
              <w:fldChar w:fldCharType="begin"/>
            </w:r>
            <w:r w:rsidR="005633CB">
              <w:rPr>
                <w:noProof/>
                <w:webHidden/>
              </w:rPr>
              <w:instrText xml:space="preserve"> PAGEREF _Toc209194352 \h </w:instrText>
            </w:r>
            <w:r w:rsidR="005633CB">
              <w:rPr>
                <w:noProof/>
                <w:webHidden/>
              </w:rPr>
            </w:r>
            <w:r w:rsidR="005633CB">
              <w:rPr>
                <w:noProof/>
                <w:webHidden/>
              </w:rPr>
              <w:fldChar w:fldCharType="separate"/>
            </w:r>
            <w:r w:rsidR="005633CB">
              <w:rPr>
                <w:noProof/>
                <w:webHidden/>
              </w:rPr>
              <w:t>XVII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53" w:history="1">
            <w:r w:rsidR="005633CB" w:rsidRPr="00E568AD">
              <w:rPr>
                <w:rStyle w:val="Hyperlink"/>
                <w:rFonts w:ascii="Times New Roman" w:eastAsia="Times New Roman" w:hAnsi="Times New Roman" w:cs="Times New Roman"/>
                <w:b/>
                <w:bCs/>
                <w:noProof/>
              </w:rPr>
              <w:t>The Epistle to the Colossians</w:t>
            </w:r>
            <w:r w:rsidR="005633CB">
              <w:rPr>
                <w:noProof/>
                <w:webHidden/>
              </w:rPr>
              <w:tab/>
            </w:r>
            <w:r w:rsidR="005633CB">
              <w:rPr>
                <w:noProof/>
                <w:webHidden/>
              </w:rPr>
              <w:fldChar w:fldCharType="begin"/>
            </w:r>
            <w:r w:rsidR="005633CB">
              <w:rPr>
                <w:noProof/>
                <w:webHidden/>
              </w:rPr>
              <w:instrText xml:space="preserve"> PAGEREF _Toc209194353 \h </w:instrText>
            </w:r>
            <w:r w:rsidR="005633CB">
              <w:rPr>
                <w:noProof/>
                <w:webHidden/>
              </w:rPr>
            </w:r>
            <w:r w:rsidR="005633CB">
              <w:rPr>
                <w:noProof/>
                <w:webHidden/>
              </w:rPr>
              <w:fldChar w:fldCharType="separate"/>
            </w:r>
            <w:r w:rsidR="005633CB">
              <w:rPr>
                <w:noProof/>
                <w:webHidden/>
              </w:rPr>
              <w:t>XVIII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54" w:history="1">
            <w:r w:rsidR="005633CB" w:rsidRPr="00E568AD">
              <w:rPr>
                <w:rStyle w:val="Hyperlink"/>
                <w:rFonts w:ascii="Times New Roman" w:eastAsia="Times New Roman" w:hAnsi="Times New Roman" w:cs="Times New Roman"/>
                <w:b/>
                <w:bCs/>
                <w:noProof/>
              </w:rPr>
              <w:t>The Epistles to the Thessalonians</w:t>
            </w:r>
            <w:r w:rsidR="005633CB">
              <w:rPr>
                <w:noProof/>
                <w:webHidden/>
              </w:rPr>
              <w:tab/>
            </w:r>
            <w:r w:rsidR="005633CB">
              <w:rPr>
                <w:noProof/>
                <w:webHidden/>
              </w:rPr>
              <w:fldChar w:fldCharType="begin"/>
            </w:r>
            <w:r w:rsidR="005633CB">
              <w:rPr>
                <w:noProof/>
                <w:webHidden/>
              </w:rPr>
              <w:instrText xml:space="preserve"> PAGEREF _Toc209194354 \h </w:instrText>
            </w:r>
            <w:r w:rsidR="005633CB">
              <w:rPr>
                <w:noProof/>
                <w:webHidden/>
              </w:rPr>
            </w:r>
            <w:r w:rsidR="005633CB">
              <w:rPr>
                <w:noProof/>
                <w:webHidden/>
              </w:rPr>
              <w:fldChar w:fldCharType="separate"/>
            </w:r>
            <w:r w:rsidR="005633CB">
              <w:rPr>
                <w:noProof/>
                <w:webHidden/>
              </w:rPr>
              <w:t>XIX</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55" w:history="1">
            <w:r w:rsidR="005633CB" w:rsidRPr="00E568AD">
              <w:rPr>
                <w:rStyle w:val="Hyperlink"/>
                <w:rFonts w:ascii="Times New Roman" w:eastAsia="Times New Roman" w:hAnsi="Times New Roman" w:cs="Times New Roman"/>
                <w:b/>
                <w:bCs/>
                <w:noProof/>
              </w:rPr>
              <w:t>The Epistles to Timothy</w:t>
            </w:r>
            <w:r w:rsidR="005633CB">
              <w:rPr>
                <w:noProof/>
                <w:webHidden/>
              </w:rPr>
              <w:tab/>
            </w:r>
            <w:r w:rsidR="005633CB">
              <w:rPr>
                <w:noProof/>
                <w:webHidden/>
              </w:rPr>
              <w:fldChar w:fldCharType="begin"/>
            </w:r>
            <w:r w:rsidR="005633CB">
              <w:rPr>
                <w:noProof/>
                <w:webHidden/>
              </w:rPr>
              <w:instrText xml:space="preserve"> PAGEREF _Toc209194355 \h </w:instrText>
            </w:r>
            <w:r w:rsidR="005633CB">
              <w:rPr>
                <w:noProof/>
                <w:webHidden/>
              </w:rPr>
            </w:r>
            <w:r w:rsidR="005633CB">
              <w:rPr>
                <w:noProof/>
                <w:webHidden/>
              </w:rPr>
              <w:fldChar w:fldCharType="separate"/>
            </w:r>
            <w:r w:rsidR="005633CB">
              <w:rPr>
                <w:noProof/>
                <w:webHidden/>
              </w:rPr>
              <w:t>XX</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56" w:history="1">
            <w:r w:rsidR="005633CB" w:rsidRPr="00E568AD">
              <w:rPr>
                <w:rStyle w:val="Hyperlink"/>
                <w:rFonts w:ascii="Times New Roman" w:eastAsia="Times New Roman" w:hAnsi="Times New Roman" w:cs="Times New Roman"/>
                <w:b/>
                <w:bCs/>
                <w:noProof/>
              </w:rPr>
              <w:t>The Epistle to Titus</w:t>
            </w:r>
            <w:r w:rsidR="005633CB">
              <w:rPr>
                <w:noProof/>
                <w:webHidden/>
              </w:rPr>
              <w:tab/>
            </w:r>
            <w:r w:rsidR="005633CB">
              <w:rPr>
                <w:noProof/>
                <w:webHidden/>
              </w:rPr>
              <w:fldChar w:fldCharType="begin"/>
            </w:r>
            <w:r w:rsidR="005633CB">
              <w:rPr>
                <w:noProof/>
                <w:webHidden/>
              </w:rPr>
              <w:instrText xml:space="preserve"> PAGEREF _Toc209194356 \h </w:instrText>
            </w:r>
            <w:r w:rsidR="005633CB">
              <w:rPr>
                <w:noProof/>
                <w:webHidden/>
              </w:rPr>
            </w:r>
            <w:r w:rsidR="005633CB">
              <w:rPr>
                <w:noProof/>
                <w:webHidden/>
              </w:rPr>
              <w:fldChar w:fldCharType="separate"/>
            </w:r>
            <w:r w:rsidR="005633CB">
              <w:rPr>
                <w:noProof/>
                <w:webHidden/>
              </w:rPr>
              <w:t>XXI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57" w:history="1">
            <w:r w:rsidR="005633CB" w:rsidRPr="00E568AD">
              <w:rPr>
                <w:rStyle w:val="Hyperlink"/>
                <w:rFonts w:ascii="Times New Roman" w:eastAsia="Times New Roman" w:hAnsi="Times New Roman" w:cs="Times New Roman"/>
                <w:b/>
                <w:bCs/>
                <w:noProof/>
              </w:rPr>
              <w:t>The Epistle to Philemon</w:t>
            </w:r>
            <w:r w:rsidR="005633CB">
              <w:rPr>
                <w:noProof/>
                <w:webHidden/>
              </w:rPr>
              <w:tab/>
            </w:r>
            <w:r w:rsidR="005633CB">
              <w:rPr>
                <w:noProof/>
                <w:webHidden/>
              </w:rPr>
              <w:fldChar w:fldCharType="begin"/>
            </w:r>
            <w:r w:rsidR="005633CB">
              <w:rPr>
                <w:noProof/>
                <w:webHidden/>
              </w:rPr>
              <w:instrText xml:space="preserve"> PAGEREF _Toc209194357 \h </w:instrText>
            </w:r>
            <w:r w:rsidR="005633CB">
              <w:rPr>
                <w:noProof/>
                <w:webHidden/>
              </w:rPr>
            </w:r>
            <w:r w:rsidR="005633CB">
              <w:rPr>
                <w:noProof/>
                <w:webHidden/>
              </w:rPr>
              <w:fldChar w:fldCharType="separate"/>
            </w:r>
            <w:r w:rsidR="005633CB">
              <w:rPr>
                <w:noProof/>
                <w:webHidden/>
              </w:rPr>
              <w:t>XXI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58" w:history="1">
            <w:r w:rsidR="005633CB" w:rsidRPr="00E568AD">
              <w:rPr>
                <w:rStyle w:val="Hyperlink"/>
                <w:rFonts w:ascii="Times New Roman" w:eastAsia="Times New Roman" w:hAnsi="Times New Roman" w:cs="Times New Roman"/>
                <w:b/>
                <w:bCs/>
                <w:noProof/>
              </w:rPr>
              <w:t>The Epistle to the Hebrews</w:t>
            </w:r>
            <w:r w:rsidR="005633CB">
              <w:rPr>
                <w:noProof/>
                <w:webHidden/>
              </w:rPr>
              <w:tab/>
            </w:r>
            <w:r w:rsidR="005633CB">
              <w:rPr>
                <w:noProof/>
                <w:webHidden/>
              </w:rPr>
              <w:fldChar w:fldCharType="begin"/>
            </w:r>
            <w:r w:rsidR="005633CB">
              <w:rPr>
                <w:noProof/>
                <w:webHidden/>
              </w:rPr>
              <w:instrText xml:space="preserve"> PAGEREF _Toc209194358 \h </w:instrText>
            </w:r>
            <w:r w:rsidR="005633CB">
              <w:rPr>
                <w:noProof/>
                <w:webHidden/>
              </w:rPr>
            </w:r>
            <w:r w:rsidR="005633CB">
              <w:rPr>
                <w:noProof/>
                <w:webHidden/>
              </w:rPr>
              <w:fldChar w:fldCharType="separate"/>
            </w:r>
            <w:r w:rsidR="005633CB">
              <w:rPr>
                <w:noProof/>
                <w:webHidden/>
              </w:rPr>
              <w:t>XXI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59" w:history="1">
            <w:r w:rsidR="005633CB" w:rsidRPr="00E568AD">
              <w:rPr>
                <w:rStyle w:val="Hyperlink"/>
                <w:rFonts w:ascii="Times New Roman" w:eastAsia="Times New Roman" w:hAnsi="Times New Roman" w:cs="Times New Roman"/>
                <w:b/>
                <w:bCs/>
                <w:noProof/>
              </w:rPr>
              <w:t>The Epistle of James</w:t>
            </w:r>
            <w:r w:rsidR="005633CB">
              <w:rPr>
                <w:noProof/>
                <w:webHidden/>
              </w:rPr>
              <w:tab/>
            </w:r>
            <w:r w:rsidR="005633CB">
              <w:rPr>
                <w:noProof/>
                <w:webHidden/>
              </w:rPr>
              <w:fldChar w:fldCharType="begin"/>
            </w:r>
            <w:r w:rsidR="005633CB">
              <w:rPr>
                <w:noProof/>
                <w:webHidden/>
              </w:rPr>
              <w:instrText xml:space="preserve"> PAGEREF _Toc209194359 \h </w:instrText>
            </w:r>
            <w:r w:rsidR="005633CB">
              <w:rPr>
                <w:noProof/>
                <w:webHidden/>
              </w:rPr>
            </w:r>
            <w:r w:rsidR="005633CB">
              <w:rPr>
                <w:noProof/>
                <w:webHidden/>
              </w:rPr>
              <w:fldChar w:fldCharType="separate"/>
            </w:r>
            <w:r w:rsidR="005633CB">
              <w:rPr>
                <w:noProof/>
                <w:webHidden/>
              </w:rPr>
              <w:t>XXIII</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60" w:history="1">
            <w:r w:rsidR="005633CB" w:rsidRPr="00E568AD">
              <w:rPr>
                <w:rStyle w:val="Hyperlink"/>
                <w:rFonts w:ascii="Times New Roman" w:eastAsia="Times New Roman" w:hAnsi="Times New Roman" w:cs="Times New Roman"/>
                <w:b/>
                <w:bCs/>
                <w:noProof/>
              </w:rPr>
              <w:t>The Epistles of Peter</w:t>
            </w:r>
            <w:r w:rsidR="005633CB">
              <w:rPr>
                <w:noProof/>
                <w:webHidden/>
              </w:rPr>
              <w:tab/>
            </w:r>
            <w:r w:rsidR="005633CB">
              <w:rPr>
                <w:noProof/>
                <w:webHidden/>
              </w:rPr>
              <w:fldChar w:fldCharType="begin"/>
            </w:r>
            <w:r w:rsidR="005633CB">
              <w:rPr>
                <w:noProof/>
                <w:webHidden/>
              </w:rPr>
              <w:instrText xml:space="preserve"> PAGEREF _Toc209194360 \h </w:instrText>
            </w:r>
            <w:r w:rsidR="005633CB">
              <w:rPr>
                <w:noProof/>
                <w:webHidden/>
              </w:rPr>
            </w:r>
            <w:r w:rsidR="005633CB">
              <w:rPr>
                <w:noProof/>
                <w:webHidden/>
              </w:rPr>
              <w:fldChar w:fldCharType="separate"/>
            </w:r>
            <w:r w:rsidR="005633CB">
              <w:rPr>
                <w:noProof/>
                <w:webHidden/>
              </w:rPr>
              <w:t>XXIV</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61" w:history="1">
            <w:r w:rsidR="005633CB" w:rsidRPr="00E568AD">
              <w:rPr>
                <w:rStyle w:val="Hyperlink"/>
                <w:rFonts w:ascii="Times New Roman" w:eastAsia="Times New Roman" w:hAnsi="Times New Roman" w:cs="Times New Roman"/>
                <w:b/>
                <w:bCs/>
                <w:noProof/>
              </w:rPr>
              <w:t>The Epistles of Saint John</w:t>
            </w:r>
            <w:r w:rsidR="005633CB">
              <w:rPr>
                <w:noProof/>
                <w:webHidden/>
              </w:rPr>
              <w:tab/>
            </w:r>
            <w:r w:rsidR="005633CB">
              <w:rPr>
                <w:noProof/>
                <w:webHidden/>
              </w:rPr>
              <w:fldChar w:fldCharType="begin"/>
            </w:r>
            <w:r w:rsidR="005633CB">
              <w:rPr>
                <w:noProof/>
                <w:webHidden/>
              </w:rPr>
              <w:instrText xml:space="preserve"> PAGEREF _Toc209194361 \h </w:instrText>
            </w:r>
            <w:r w:rsidR="005633CB">
              <w:rPr>
                <w:noProof/>
                <w:webHidden/>
              </w:rPr>
            </w:r>
            <w:r w:rsidR="005633CB">
              <w:rPr>
                <w:noProof/>
                <w:webHidden/>
              </w:rPr>
              <w:fldChar w:fldCharType="separate"/>
            </w:r>
            <w:r w:rsidR="005633CB">
              <w:rPr>
                <w:noProof/>
                <w:webHidden/>
              </w:rPr>
              <w:t>XXV</w:t>
            </w:r>
            <w:r w:rsidR="005633CB">
              <w:rPr>
                <w:noProof/>
                <w:webHidden/>
              </w:rPr>
              <w:fldChar w:fldCharType="end"/>
            </w:r>
          </w:hyperlink>
        </w:p>
        <w:p w:rsidR="005633CB" w:rsidRDefault="00203933">
          <w:pPr>
            <w:pStyle w:val="TOC3"/>
            <w:tabs>
              <w:tab w:val="right" w:leader="dot" w:pos="9350"/>
            </w:tabs>
            <w:rPr>
              <w:rFonts w:eastAsiaTheme="minorEastAsia"/>
              <w:noProof/>
            </w:rPr>
          </w:pPr>
          <w:hyperlink w:anchor="_Toc209194362" w:history="1">
            <w:r w:rsidR="005633CB" w:rsidRPr="00E568AD">
              <w:rPr>
                <w:rStyle w:val="Hyperlink"/>
                <w:rFonts w:ascii="Times New Roman" w:eastAsia="Times New Roman" w:hAnsi="Times New Roman" w:cs="Times New Roman"/>
                <w:b/>
                <w:bCs/>
                <w:noProof/>
              </w:rPr>
              <w:t>The Book of Revelation</w:t>
            </w:r>
            <w:r w:rsidR="005633CB">
              <w:rPr>
                <w:noProof/>
                <w:webHidden/>
              </w:rPr>
              <w:tab/>
            </w:r>
            <w:r w:rsidR="005633CB">
              <w:rPr>
                <w:noProof/>
                <w:webHidden/>
              </w:rPr>
              <w:fldChar w:fldCharType="begin"/>
            </w:r>
            <w:r w:rsidR="005633CB">
              <w:rPr>
                <w:noProof/>
                <w:webHidden/>
              </w:rPr>
              <w:instrText xml:space="preserve"> PAGEREF _Toc209194362 \h </w:instrText>
            </w:r>
            <w:r w:rsidR="005633CB">
              <w:rPr>
                <w:noProof/>
                <w:webHidden/>
              </w:rPr>
            </w:r>
            <w:r w:rsidR="005633CB">
              <w:rPr>
                <w:noProof/>
                <w:webHidden/>
              </w:rPr>
              <w:fldChar w:fldCharType="separate"/>
            </w:r>
            <w:r w:rsidR="005633CB">
              <w:rPr>
                <w:noProof/>
                <w:webHidden/>
              </w:rPr>
              <w:t>XXVII</w:t>
            </w:r>
            <w:r w:rsidR="005633CB">
              <w:rPr>
                <w:noProof/>
                <w:webHidden/>
              </w:rPr>
              <w:fldChar w:fldCharType="end"/>
            </w:r>
          </w:hyperlink>
        </w:p>
        <w:p w:rsidR="005633CB" w:rsidRDefault="005633CB">
          <w:r>
            <w:rPr>
              <w:b/>
              <w:bCs/>
              <w:noProof/>
            </w:rPr>
            <w:fldChar w:fldCharType="end"/>
          </w:r>
        </w:p>
      </w:sdtContent>
    </w:sdt>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p w:rsidR="005633CB" w:rsidRDefault="005633CB" w:rsidP="000C72DB">
      <w:pPr>
        <w:jc w:val="right"/>
        <w:rPr>
          <w:rFonts w:ascii="Times New Roman" w:hAnsi="Times New Roman" w:cs="Times New Roman"/>
          <w:b/>
          <w:i/>
          <w:sz w:val="24"/>
          <w:szCs w:val="24"/>
        </w:rPr>
      </w:pPr>
    </w:p>
    <w:p w:rsidR="005633CB" w:rsidRPr="000C72DB" w:rsidRDefault="005633CB" w:rsidP="000C72DB">
      <w:pPr>
        <w:jc w:val="right"/>
        <w:rPr>
          <w:rFonts w:ascii="Times New Roman" w:hAnsi="Times New Roman" w:cs="Times New Roman"/>
          <w:b/>
          <w:i/>
          <w:sz w:val="24"/>
          <w:szCs w:val="24"/>
        </w:rPr>
      </w:pPr>
    </w:p>
    <w:sectPr w:rsidR="005633CB" w:rsidRPr="000C72DB" w:rsidSect="00793AF6">
      <w:headerReference w:type="default" r:id="rId26"/>
      <w:pgSz w:w="12240" w:h="15840"/>
      <w:pgMar w:top="1440" w:right="1440" w:bottom="1440" w:left="1440" w:header="708" w:footer="708" w:gutter="0"/>
      <w:pgNumType w:fmt="upp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933" w:rsidRDefault="00203933" w:rsidP="001F7FAB">
      <w:pPr>
        <w:spacing w:after="0" w:line="240" w:lineRule="auto"/>
      </w:pPr>
      <w:r>
        <w:separator/>
      </w:r>
    </w:p>
  </w:endnote>
  <w:endnote w:type="continuationSeparator" w:id="0">
    <w:p w:rsidR="00203933" w:rsidRDefault="00203933" w:rsidP="001F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933" w:rsidRDefault="00203933" w:rsidP="001F7FAB">
      <w:pPr>
        <w:spacing w:after="0" w:line="240" w:lineRule="auto"/>
      </w:pPr>
      <w:r>
        <w:separator/>
      </w:r>
    </w:p>
  </w:footnote>
  <w:footnote w:type="continuationSeparator" w:id="0">
    <w:p w:rsidR="00203933" w:rsidRDefault="00203933" w:rsidP="001F7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00471"/>
      <w:docPartObj>
        <w:docPartGallery w:val="Page Numbers (Top of Page)"/>
        <w:docPartUnique/>
      </w:docPartObj>
    </w:sdtPr>
    <w:sdtEndPr>
      <w:rPr>
        <w:noProof/>
      </w:rPr>
    </w:sdtEndPr>
    <w:sdtContent>
      <w:p w:rsidR="001F7FAB" w:rsidRDefault="001F7FAB" w:rsidP="001F7FAB">
        <w:pPr>
          <w:pStyle w:val="Header"/>
          <w:jc w:val="center"/>
        </w:pPr>
        <w:r>
          <w:rPr>
            <w:noProof/>
          </w:rPr>
          <w:drawing>
            <wp:inline distT="0" distB="0" distL="0" distR="0" wp14:anchorId="1F142B13" wp14:editId="63C53DF5">
              <wp:extent cx="792480" cy="762000"/>
              <wp:effectExtent l="171450" t="171450" r="388620" b="361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9 à 16.42.09_20dff60d.jpg"/>
                      <pic:cNvPicPr/>
                    </pic:nvPicPr>
                    <pic:blipFill>
                      <a:blip r:embed="rId1">
                        <a:extLst>
                          <a:ext uri="{28A0092B-C50C-407E-A947-70E740481C1C}">
                            <a14:useLocalDpi xmlns:a14="http://schemas.microsoft.com/office/drawing/2010/main" val="0"/>
                          </a:ext>
                        </a:extLst>
                      </a:blip>
                      <a:stretch>
                        <a:fillRect/>
                      </a:stretch>
                    </pic:blipFill>
                    <pic:spPr>
                      <a:xfrm>
                        <a:off x="0" y="0"/>
                        <a:ext cx="792480" cy="762000"/>
                      </a:xfrm>
                      <a:prstGeom prst="rect">
                        <a:avLst/>
                      </a:prstGeom>
                      <a:ln>
                        <a:noFill/>
                      </a:ln>
                      <a:effectLst>
                        <a:outerShdw blurRad="292100" dist="139700" dir="2700000" algn="tl" rotWithShape="0">
                          <a:srgbClr val="333333">
                            <a:alpha val="65000"/>
                          </a:srgbClr>
                        </a:outerShdw>
                      </a:effectLst>
                    </pic:spPr>
                  </pic:pic>
                </a:graphicData>
              </a:graphic>
            </wp:inline>
          </w:drawing>
        </w:r>
        <w:r>
          <w:fldChar w:fldCharType="begin"/>
        </w:r>
        <w:r>
          <w:instrText xml:space="preserve"> PAGE   \* MERGEFORMAT </w:instrText>
        </w:r>
        <w:r>
          <w:fldChar w:fldCharType="separate"/>
        </w:r>
        <w:r w:rsidR="00414274">
          <w:rPr>
            <w:noProof/>
          </w:rPr>
          <w:t>XXX</w:t>
        </w:r>
        <w:r>
          <w:rPr>
            <w:noProof/>
          </w:rPr>
          <w:fldChar w:fldCharType="end"/>
        </w:r>
      </w:p>
    </w:sdtContent>
  </w:sdt>
  <w:p w:rsidR="001F7FAB" w:rsidRDefault="001F7F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21754"/>
    <w:multiLevelType w:val="multilevel"/>
    <w:tmpl w:val="647E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EA3AF9"/>
    <w:multiLevelType w:val="multilevel"/>
    <w:tmpl w:val="57CE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10661"/>
    <w:multiLevelType w:val="multilevel"/>
    <w:tmpl w:val="B806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6578AF"/>
    <w:multiLevelType w:val="multilevel"/>
    <w:tmpl w:val="2F56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30E"/>
    <w:rsid w:val="000C72DB"/>
    <w:rsid w:val="001F7FAB"/>
    <w:rsid w:val="00203933"/>
    <w:rsid w:val="00255085"/>
    <w:rsid w:val="002902CE"/>
    <w:rsid w:val="003C74CB"/>
    <w:rsid w:val="00414274"/>
    <w:rsid w:val="005633CB"/>
    <w:rsid w:val="00654F39"/>
    <w:rsid w:val="0070206C"/>
    <w:rsid w:val="00793AF6"/>
    <w:rsid w:val="007C303A"/>
    <w:rsid w:val="008D3830"/>
    <w:rsid w:val="008F4775"/>
    <w:rsid w:val="00A53855"/>
    <w:rsid w:val="00D51DC9"/>
    <w:rsid w:val="00DC530E"/>
    <w:rsid w:val="00F1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3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538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53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530E"/>
    <w:rPr>
      <w:b/>
      <w:bCs/>
    </w:rPr>
  </w:style>
  <w:style w:type="character" w:styleId="Emphasis">
    <w:name w:val="Emphasis"/>
    <w:basedOn w:val="DefaultParagraphFont"/>
    <w:uiPriority w:val="20"/>
    <w:qFormat/>
    <w:rsid w:val="00DC530E"/>
    <w:rPr>
      <w:i/>
      <w:iCs/>
    </w:rPr>
  </w:style>
  <w:style w:type="character" w:customStyle="1" w:styleId="Heading3Char">
    <w:name w:val="Heading 3 Char"/>
    <w:basedOn w:val="DefaultParagraphFont"/>
    <w:link w:val="Heading3"/>
    <w:uiPriority w:val="9"/>
    <w:rsid w:val="00A5385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C30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303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qFormat/>
    <w:rsid w:val="007C303A"/>
    <w:pPr>
      <w:spacing w:before="180" w:after="180" w:line="240" w:lineRule="auto"/>
    </w:pPr>
    <w:rPr>
      <w:sz w:val="24"/>
      <w:szCs w:val="24"/>
    </w:rPr>
  </w:style>
  <w:style w:type="character" w:customStyle="1" w:styleId="BodyTextChar">
    <w:name w:val="Body Text Char"/>
    <w:basedOn w:val="DefaultParagraphFont"/>
    <w:link w:val="BodyText"/>
    <w:rsid w:val="007C303A"/>
    <w:rPr>
      <w:sz w:val="24"/>
      <w:szCs w:val="24"/>
    </w:rPr>
  </w:style>
  <w:style w:type="character" w:styleId="Hyperlink">
    <w:name w:val="Hyperlink"/>
    <w:basedOn w:val="DefaultParagraphFont"/>
    <w:uiPriority w:val="99"/>
    <w:rsid w:val="007C303A"/>
    <w:rPr>
      <w:color w:val="4F81BD" w:themeColor="accent1"/>
    </w:rPr>
  </w:style>
  <w:style w:type="paragraph" w:styleId="Header">
    <w:name w:val="header"/>
    <w:basedOn w:val="Normal"/>
    <w:link w:val="HeaderChar"/>
    <w:uiPriority w:val="99"/>
    <w:unhideWhenUsed/>
    <w:rsid w:val="001F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FAB"/>
  </w:style>
  <w:style w:type="paragraph" w:styleId="Footer">
    <w:name w:val="footer"/>
    <w:basedOn w:val="Normal"/>
    <w:link w:val="FooterChar"/>
    <w:uiPriority w:val="99"/>
    <w:unhideWhenUsed/>
    <w:rsid w:val="001F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FAB"/>
  </w:style>
  <w:style w:type="paragraph" w:styleId="BalloonText">
    <w:name w:val="Balloon Text"/>
    <w:basedOn w:val="Normal"/>
    <w:link w:val="BalloonTextChar"/>
    <w:uiPriority w:val="99"/>
    <w:semiHidden/>
    <w:unhideWhenUsed/>
    <w:rsid w:val="001F7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AB"/>
    <w:rPr>
      <w:rFonts w:ascii="Tahoma" w:hAnsi="Tahoma" w:cs="Tahoma"/>
      <w:sz w:val="16"/>
      <w:szCs w:val="16"/>
    </w:rPr>
  </w:style>
  <w:style w:type="paragraph" w:styleId="NoSpacing">
    <w:name w:val="No Spacing"/>
    <w:link w:val="NoSpacingChar"/>
    <w:uiPriority w:val="1"/>
    <w:qFormat/>
    <w:rsid w:val="00793AF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93AF6"/>
    <w:rPr>
      <w:rFonts w:eastAsiaTheme="minorEastAsia"/>
      <w:lang w:eastAsia="ja-JP"/>
    </w:rPr>
  </w:style>
  <w:style w:type="paragraph" w:styleId="TOCHeading">
    <w:name w:val="TOC Heading"/>
    <w:basedOn w:val="Heading1"/>
    <w:next w:val="Normal"/>
    <w:uiPriority w:val="39"/>
    <w:semiHidden/>
    <w:unhideWhenUsed/>
    <w:qFormat/>
    <w:rsid w:val="005633CB"/>
    <w:pPr>
      <w:outlineLvl w:val="9"/>
    </w:pPr>
    <w:rPr>
      <w:lang w:eastAsia="ja-JP"/>
    </w:rPr>
  </w:style>
  <w:style w:type="paragraph" w:styleId="TOC2">
    <w:name w:val="toc 2"/>
    <w:basedOn w:val="Normal"/>
    <w:next w:val="Normal"/>
    <w:autoRedefine/>
    <w:uiPriority w:val="39"/>
    <w:unhideWhenUsed/>
    <w:rsid w:val="005633CB"/>
    <w:pPr>
      <w:spacing w:after="100"/>
      <w:ind w:left="220"/>
    </w:pPr>
  </w:style>
  <w:style w:type="paragraph" w:styleId="TOC3">
    <w:name w:val="toc 3"/>
    <w:basedOn w:val="Normal"/>
    <w:next w:val="Normal"/>
    <w:autoRedefine/>
    <w:uiPriority w:val="39"/>
    <w:unhideWhenUsed/>
    <w:rsid w:val="005633C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3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538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53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530E"/>
    <w:rPr>
      <w:b/>
      <w:bCs/>
    </w:rPr>
  </w:style>
  <w:style w:type="character" w:styleId="Emphasis">
    <w:name w:val="Emphasis"/>
    <w:basedOn w:val="DefaultParagraphFont"/>
    <w:uiPriority w:val="20"/>
    <w:qFormat/>
    <w:rsid w:val="00DC530E"/>
    <w:rPr>
      <w:i/>
      <w:iCs/>
    </w:rPr>
  </w:style>
  <w:style w:type="character" w:customStyle="1" w:styleId="Heading3Char">
    <w:name w:val="Heading 3 Char"/>
    <w:basedOn w:val="DefaultParagraphFont"/>
    <w:link w:val="Heading3"/>
    <w:uiPriority w:val="9"/>
    <w:rsid w:val="00A5385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C30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303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qFormat/>
    <w:rsid w:val="007C303A"/>
    <w:pPr>
      <w:spacing w:before="180" w:after="180" w:line="240" w:lineRule="auto"/>
    </w:pPr>
    <w:rPr>
      <w:sz w:val="24"/>
      <w:szCs w:val="24"/>
    </w:rPr>
  </w:style>
  <w:style w:type="character" w:customStyle="1" w:styleId="BodyTextChar">
    <w:name w:val="Body Text Char"/>
    <w:basedOn w:val="DefaultParagraphFont"/>
    <w:link w:val="BodyText"/>
    <w:rsid w:val="007C303A"/>
    <w:rPr>
      <w:sz w:val="24"/>
      <w:szCs w:val="24"/>
    </w:rPr>
  </w:style>
  <w:style w:type="character" w:styleId="Hyperlink">
    <w:name w:val="Hyperlink"/>
    <w:basedOn w:val="DefaultParagraphFont"/>
    <w:uiPriority w:val="99"/>
    <w:rsid w:val="007C303A"/>
    <w:rPr>
      <w:color w:val="4F81BD" w:themeColor="accent1"/>
    </w:rPr>
  </w:style>
  <w:style w:type="paragraph" w:styleId="Header">
    <w:name w:val="header"/>
    <w:basedOn w:val="Normal"/>
    <w:link w:val="HeaderChar"/>
    <w:uiPriority w:val="99"/>
    <w:unhideWhenUsed/>
    <w:rsid w:val="001F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FAB"/>
  </w:style>
  <w:style w:type="paragraph" w:styleId="Footer">
    <w:name w:val="footer"/>
    <w:basedOn w:val="Normal"/>
    <w:link w:val="FooterChar"/>
    <w:uiPriority w:val="99"/>
    <w:unhideWhenUsed/>
    <w:rsid w:val="001F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FAB"/>
  </w:style>
  <w:style w:type="paragraph" w:styleId="BalloonText">
    <w:name w:val="Balloon Text"/>
    <w:basedOn w:val="Normal"/>
    <w:link w:val="BalloonTextChar"/>
    <w:uiPriority w:val="99"/>
    <w:semiHidden/>
    <w:unhideWhenUsed/>
    <w:rsid w:val="001F7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AB"/>
    <w:rPr>
      <w:rFonts w:ascii="Tahoma" w:hAnsi="Tahoma" w:cs="Tahoma"/>
      <w:sz w:val="16"/>
      <w:szCs w:val="16"/>
    </w:rPr>
  </w:style>
  <w:style w:type="paragraph" w:styleId="NoSpacing">
    <w:name w:val="No Spacing"/>
    <w:link w:val="NoSpacingChar"/>
    <w:uiPriority w:val="1"/>
    <w:qFormat/>
    <w:rsid w:val="00793AF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93AF6"/>
    <w:rPr>
      <w:rFonts w:eastAsiaTheme="minorEastAsia"/>
      <w:lang w:eastAsia="ja-JP"/>
    </w:rPr>
  </w:style>
  <w:style w:type="paragraph" w:styleId="TOCHeading">
    <w:name w:val="TOC Heading"/>
    <w:basedOn w:val="Heading1"/>
    <w:next w:val="Normal"/>
    <w:uiPriority w:val="39"/>
    <w:semiHidden/>
    <w:unhideWhenUsed/>
    <w:qFormat/>
    <w:rsid w:val="005633CB"/>
    <w:pPr>
      <w:outlineLvl w:val="9"/>
    </w:pPr>
    <w:rPr>
      <w:lang w:eastAsia="ja-JP"/>
    </w:rPr>
  </w:style>
  <w:style w:type="paragraph" w:styleId="TOC2">
    <w:name w:val="toc 2"/>
    <w:basedOn w:val="Normal"/>
    <w:next w:val="Normal"/>
    <w:autoRedefine/>
    <w:uiPriority w:val="39"/>
    <w:unhideWhenUsed/>
    <w:rsid w:val="005633CB"/>
    <w:pPr>
      <w:spacing w:after="100"/>
      <w:ind w:left="220"/>
    </w:pPr>
  </w:style>
  <w:style w:type="paragraph" w:styleId="TOC3">
    <w:name w:val="toc 3"/>
    <w:basedOn w:val="Normal"/>
    <w:next w:val="Normal"/>
    <w:autoRedefine/>
    <w:uiPriority w:val="39"/>
    <w:unhideWhenUsed/>
    <w:rsid w:val="005633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2109">
      <w:bodyDiv w:val="1"/>
      <w:marLeft w:val="0"/>
      <w:marRight w:val="0"/>
      <w:marTop w:val="0"/>
      <w:marBottom w:val="0"/>
      <w:divBdr>
        <w:top w:val="none" w:sz="0" w:space="0" w:color="auto"/>
        <w:left w:val="none" w:sz="0" w:space="0" w:color="auto"/>
        <w:bottom w:val="none" w:sz="0" w:space="0" w:color="auto"/>
        <w:right w:val="none" w:sz="0" w:space="0" w:color="auto"/>
      </w:divBdr>
    </w:div>
    <w:div w:id="194582026">
      <w:bodyDiv w:val="1"/>
      <w:marLeft w:val="0"/>
      <w:marRight w:val="0"/>
      <w:marTop w:val="0"/>
      <w:marBottom w:val="0"/>
      <w:divBdr>
        <w:top w:val="none" w:sz="0" w:space="0" w:color="auto"/>
        <w:left w:val="none" w:sz="0" w:space="0" w:color="auto"/>
        <w:bottom w:val="none" w:sz="0" w:space="0" w:color="auto"/>
        <w:right w:val="none" w:sz="0" w:space="0" w:color="auto"/>
      </w:divBdr>
    </w:div>
    <w:div w:id="266624623">
      <w:bodyDiv w:val="1"/>
      <w:marLeft w:val="0"/>
      <w:marRight w:val="0"/>
      <w:marTop w:val="0"/>
      <w:marBottom w:val="0"/>
      <w:divBdr>
        <w:top w:val="none" w:sz="0" w:space="0" w:color="auto"/>
        <w:left w:val="none" w:sz="0" w:space="0" w:color="auto"/>
        <w:bottom w:val="none" w:sz="0" w:space="0" w:color="auto"/>
        <w:right w:val="none" w:sz="0" w:space="0" w:color="auto"/>
      </w:divBdr>
    </w:div>
    <w:div w:id="573666584">
      <w:bodyDiv w:val="1"/>
      <w:marLeft w:val="0"/>
      <w:marRight w:val="0"/>
      <w:marTop w:val="0"/>
      <w:marBottom w:val="0"/>
      <w:divBdr>
        <w:top w:val="none" w:sz="0" w:space="0" w:color="auto"/>
        <w:left w:val="none" w:sz="0" w:space="0" w:color="auto"/>
        <w:bottom w:val="none" w:sz="0" w:space="0" w:color="auto"/>
        <w:right w:val="none" w:sz="0" w:space="0" w:color="auto"/>
      </w:divBdr>
    </w:div>
    <w:div w:id="1341858484">
      <w:bodyDiv w:val="1"/>
      <w:marLeft w:val="0"/>
      <w:marRight w:val="0"/>
      <w:marTop w:val="0"/>
      <w:marBottom w:val="0"/>
      <w:divBdr>
        <w:top w:val="none" w:sz="0" w:space="0" w:color="auto"/>
        <w:left w:val="none" w:sz="0" w:space="0" w:color="auto"/>
        <w:bottom w:val="none" w:sz="0" w:space="0" w:color="auto"/>
        <w:right w:val="none" w:sz="0" w:space="0" w:color="auto"/>
      </w:divBdr>
    </w:div>
    <w:div w:id="1426877348">
      <w:bodyDiv w:val="1"/>
      <w:marLeft w:val="0"/>
      <w:marRight w:val="0"/>
      <w:marTop w:val="0"/>
      <w:marBottom w:val="0"/>
      <w:divBdr>
        <w:top w:val="none" w:sz="0" w:space="0" w:color="auto"/>
        <w:left w:val="none" w:sz="0" w:space="0" w:color="auto"/>
        <w:bottom w:val="none" w:sz="0" w:space="0" w:color="auto"/>
        <w:right w:val="none" w:sz="0" w:space="0" w:color="auto"/>
      </w:divBdr>
    </w:div>
    <w:div w:id="1678649727">
      <w:bodyDiv w:val="1"/>
      <w:marLeft w:val="0"/>
      <w:marRight w:val="0"/>
      <w:marTop w:val="0"/>
      <w:marBottom w:val="0"/>
      <w:divBdr>
        <w:top w:val="none" w:sz="0" w:space="0" w:color="auto"/>
        <w:left w:val="none" w:sz="0" w:space="0" w:color="auto"/>
        <w:bottom w:val="none" w:sz="0" w:space="0" w:color="auto"/>
        <w:right w:val="none" w:sz="0" w:space="0" w:color="auto"/>
      </w:divBdr>
    </w:div>
    <w:div w:id="1689212126">
      <w:bodyDiv w:val="1"/>
      <w:marLeft w:val="0"/>
      <w:marRight w:val="0"/>
      <w:marTop w:val="0"/>
      <w:marBottom w:val="0"/>
      <w:divBdr>
        <w:top w:val="none" w:sz="0" w:space="0" w:color="auto"/>
        <w:left w:val="none" w:sz="0" w:space="0" w:color="auto"/>
        <w:bottom w:val="none" w:sz="0" w:space="0" w:color="auto"/>
        <w:right w:val="none" w:sz="0" w:space="0" w:color="auto"/>
      </w:divBdr>
    </w:div>
    <w:div w:id="175026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atgpt.com/c/68cc1ca8-2104-8325-9724-8417ab863d48" TargetMode="External"/><Relationship Id="rId18" Type="http://schemas.openxmlformats.org/officeDocument/2006/relationships/hyperlink" Target="https://chatgpt.com/c/68cc1ca8-2104-8325-9724-8417ab863d48"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chatgpt.com/c/68cc1ca8-2104-8325-9724-8417ab863d48" TargetMode="External"/><Relationship Id="rId7" Type="http://schemas.openxmlformats.org/officeDocument/2006/relationships/webSettings" Target="webSettings.xml"/><Relationship Id="rId12" Type="http://schemas.openxmlformats.org/officeDocument/2006/relationships/hyperlink" Target="https://chatgpt.com/c/68cc1ca8-2104-8325-9724-8417ab863d48" TargetMode="External"/><Relationship Id="rId17" Type="http://schemas.openxmlformats.org/officeDocument/2006/relationships/hyperlink" Target="https://chatgpt.com/c/68cc1ca8-2104-8325-9724-8417ab863d48" TargetMode="External"/><Relationship Id="rId25" Type="http://schemas.openxmlformats.org/officeDocument/2006/relationships/hyperlink" Target="https://chatgpt.com/c/68cc1ca8-2104-8325-9724-8417ab863d48" TargetMode="External"/><Relationship Id="rId2" Type="http://schemas.openxmlformats.org/officeDocument/2006/relationships/customXml" Target="../customXml/item2.xml"/><Relationship Id="rId16" Type="http://schemas.openxmlformats.org/officeDocument/2006/relationships/hyperlink" Target="https://chatgpt.com/c/68cc1ca8-2104-8325-9724-8417ab863d48" TargetMode="External"/><Relationship Id="rId20" Type="http://schemas.openxmlformats.org/officeDocument/2006/relationships/hyperlink" Target="https://chatgpt.com/c/68cc1ca8-2104-8325-9724-8417ab863d4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atgpt.com/c/68cc1ca8-2104-8325-9724-8417ab863d48" TargetMode="External"/><Relationship Id="rId24" Type="http://schemas.openxmlformats.org/officeDocument/2006/relationships/hyperlink" Target="https://chatgpt.com/c/68cc1ca8-2104-8325-9724-8417ab863d48" TargetMode="External"/><Relationship Id="rId5" Type="http://schemas.microsoft.com/office/2007/relationships/stylesWithEffects" Target="stylesWithEffects.xml"/><Relationship Id="rId15" Type="http://schemas.openxmlformats.org/officeDocument/2006/relationships/hyperlink" Target="https://chatgpt.com/c/68cc1ca8-2104-8325-9724-8417ab863d48" TargetMode="External"/><Relationship Id="rId23" Type="http://schemas.openxmlformats.org/officeDocument/2006/relationships/hyperlink" Target="https://chatgpt.com/c/68cc1ca8-2104-8325-9724-8417ab863d48"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chatgpt.com/c/68cc1ca8-2104-8325-9724-8417ab863d4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chatgpt.com/c/68cc1ca8-2104-8325-9724-8417ab863d48" TargetMode="External"/><Relationship Id="rId22" Type="http://schemas.openxmlformats.org/officeDocument/2006/relationships/hyperlink" Target="https://chatgpt.com/c/68cc1ca8-2104-8325-9724-8417ab863d48"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An overview of the New Testament’s writings, historical background, and theological significance, focusing on the life of Christ, the mission of the early Church, and the foundations of Christian faith.</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4DD413-6918-4DB8-9183-0F41122C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10654</Words>
  <Characters>60729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H</Company>
  <LinksUpToDate>false</LinksUpToDate>
  <CharactersWithSpaces>71241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THE NEW TESTAMENT</dc:title>
  <dc:creator>AIDESIOS MUKEKE</dc:creator>
  <cp:lastModifiedBy>JEAN MUKEKE</cp:lastModifiedBy>
  <cp:revision>3</cp:revision>
  <dcterms:created xsi:type="dcterms:W3CDTF">2025-10-17T10:30:00Z</dcterms:created>
  <dcterms:modified xsi:type="dcterms:W3CDTF">2025-10-17T10:32:00Z</dcterms:modified>
</cp:coreProperties>
</file>