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CF401" w14:textId="77B0D502" w:rsidR="003710B7" w:rsidRDefault="009C6A3C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5E56">
        <w:rPr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</w:t>
      </w:r>
    </w:p>
    <w:p w14:paraId="2A244650" w14:textId="72E69E81" w:rsidR="009C6A3C" w:rsidRDefault="009C6A3C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Στο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  <w:lang w:val="it-IT"/>
        </w:rPr>
        <w:t>ionio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  <w:lang w:val="it-IT"/>
        </w:rPr>
        <w:t>open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  <w:lang w:val="it-IT"/>
        </w:rPr>
        <w:t>e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  <w:lang w:val="it-IT"/>
        </w:rPr>
        <w:t>c</w:t>
      </w:r>
      <w:r w:rsidR="007035AF">
        <w:rPr>
          <w:rFonts w:ascii="Times New Roman" w:hAnsi="Times New Roman" w:cs="Times New Roman"/>
          <w:b/>
          <w:bCs/>
          <w:sz w:val="28"/>
          <w:szCs w:val="28"/>
          <w:lang w:val="it-IT"/>
        </w:rPr>
        <w:t>lass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μαθήματα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προπτυχιακά – Ιστορία Μεσαιωνικής Δύσης ΙΙ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035AF" w:rsidRPr="007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AF">
        <w:rPr>
          <w:rFonts w:ascii="Times New Roman" w:hAnsi="Times New Roman" w:cs="Times New Roman"/>
          <w:b/>
          <w:bCs/>
          <w:sz w:val="28"/>
          <w:szCs w:val="28"/>
        </w:rPr>
        <w:t>έγγραφα, τα αρχεία: Η αρχοντία, Οι χωρικοί, Φεουδαρχία.</w:t>
      </w:r>
    </w:p>
    <w:p w14:paraId="0FD74B1A" w14:textId="40D3CC04" w:rsidR="00906FD1" w:rsidRDefault="00906FD1" w:rsidP="00906FD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Στο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C6C">
        <w:rPr>
          <w:rFonts w:ascii="Times New Roman" w:hAnsi="Times New Roman" w:cs="Times New Roman"/>
          <w:b/>
          <w:bCs/>
          <w:sz w:val="28"/>
          <w:szCs w:val="28"/>
          <w:lang w:val="it-IT"/>
        </w:rPr>
        <w:t>ionio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C6C">
        <w:rPr>
          <w:rFonts w:ascii="Times New Roman" w:hAnsi="Times New Roman" w:cs="Times New Roman"/>
          <w:b/>
          <w:bCs/>
          <w:sz w:val="28"/>
          <w:szCs w:val="28"/>
          <w:lang w:val="it-IT"/>
        </w:rPr>
        <w:t>open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C6C">
        <w:rPr>
          <w:rFonts w:ascii="Times New Roman" w:hAnsi="Times New Roman" w:cs="Times New Roman"/>
          <w:b/>
          <w:bCs/>
          <w:sz w:val="28"/>
          <w:szCs w:val="28"/>
          <w:lang w:val="it-IT"/>
        </w:rPr>
        <w:t>e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A4C6C">
        <w:rPr>
          <w:rFonts w:ascii="Times New Roman" w:hAnsi="Times New Roman" w:cs="Times New Roman"/>
          <w:b/>
          <w:bCs/>
          <w:sz w:val="28"/>
          <w:szCs w:val="28"/>
          <w:lang w:val="it-IT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lass</w:t>
      </w:r>
      <w:r w:rsidRPr="001A4C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στην ενότητα «Μεσαιωνικά», το αρχείο: «Ακαδημία Επιστημών της ΕΣΣΔ, Η φεουδαρχία».</w:t>
      </w:r>
    </w:p>
    <w:p w14:paraId="647B72DC" w14:textId="34DD9804" w:rsidR="00906FD1" w:rsidRDefault="00906FD1" w:rsidP="00906FD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Όπου πριν, το αρχείο «Ένα φέουδο» (το σχήμα), από το βιβλίο των Βασίλη Κρεμμυδά – Φούλας Πισπιρίγκου: «Ο μεσαιωνικός κόσμος», εκδ. «Γνώση».</w:t>
      </w:r>
    </w:p>
    <w:p w14:paraId="16F30B71" w14:textId="79506CD6" w:rsidR="00762020" w:rsidRDefault="00762020" w:rsidP="00906FD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Όπου πριν, τα αρχεία «Ένας επιστάτης» και «Ο Μαρξ για τους ανθρώπους του άρχοντα».</w:t>
      </w:r>
    </w:p>
    <w:p w14:paraId="1A6CD7A8" w14:textId="6EF6C84C" w:rsidR="007035AF" w:rsidRDefault="00906FD1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5920">
        <w:rPr>
          <w:rFonts w:ascii="Times New Roman" w:hAnsi="Times New Roman" w:cs="Times New Roman"/>
          <w:b/>
          <w:bCs/>
          <w:sz w:val="28"/>
          <w:szCs w:val="28"/>
        </w:rPr>
        <w:t>) Από το βιβλίο του κ. Καραπιδάκη «Ιστορία της Μεσαιωνικής Δύσης», τα κεφάλαια: «Φεουδαρχία και Δυτική Ευρώπη: εξέλιξη και όρια», σελ. 148 – 150, «Η διαμόρφωση του φέουδου», σελ. 155 – 157, «Η διαμόρφωση της διοικητικής αρχοντίας», σελ. 157 – 160 και «Η σύνθεση της έγγειας αρχοντίας», σελ. 304 – 310.</w:t>
      </w:r>
    </w:p>
    <w:p w14:paraId="4544A272" w14:textId="35460FE5" w:rsidR="00272F5A" w:rsidRPr="00272F5A" w:rsidRDefault="00906FD1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72F5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72F5A">
        <w:rPr>
          <w:rFonts w:ascii="Times New Roman" w:hAnsi="Times New Roman" w:cs="Times New Roman"/>
          <w:b/>
          <w:bCs/>
          <w:sz w:val="28"/>
          <w:szCs w:val="28"/>
          <w:lang w:val="it-IT"/>
        </w:rPr>
        <w:t>Marc</w:t>
      </w:r>
      <w:r w:rsidR="00272F5A" w:rsidRPr="00272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F5A">
        <w:rPr>
          <w:rFonts w:ascii="Times New Roman" w:hAnsi="Times New Roman" w:cs="Times New Roman"/>
          <w:b/>
          <w:bCs/>
          <w:sz w:val="28"/>
          <w:szCs w:val="28"/>
          <w:lang w:val="it-IT"/>
        </w:rPr>
        <w:t>Bloch</w:t>
      </w:r>
      <w:r w:rsidR="00272F5A" w:rsidRPr="00272F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72F5A">
        <w:rPr>
          <w:rFonts w:ascii="Times New Roman" w:hAnsi="Times New Roman" w:cs="Times New Roman"/>
          <w:b/>
          <w:bCs/>
          <w:sz w:val="28"/>
          <w:szCs w:val="28"/>
        </w:rPr>
        <w:t xml:space="preserve">«Η φεουδαλική κοινωνία – η διαμόρφωση των σχέσεων εξάρτησης, οι τάξεις και η διακυβέρνηση των ανθρώπων», </w:t>
      </w:r>
      <w:r>
        <w:rPr>
          <w:rFonts w:ascii="Times New Roman" w:hAnsi="Times New Roman" w:cs="Times New Roman"/>
          <w:b/>
          <w:bCs/>
          <w:sz w:val="28"/>
          <w:szCs w:val="28"/>
        </w:rPr>
        <w:t>εκδ. Κάλβος, 1987, 2</w:t>
      </w:r>
      <w:r w:rsidRPr="00906F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μέρος, βιβλίο 3</w:t>
      </w:r>
      <w:r w:rsidRPr="00906FD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«Οι δεσμοί εξάρτησης στις κατώτερες τάξεις», Κεφάλαιο πρώτο, «Η χωροδεσποτεία», σελ. 329 </w:t>
      </w:r>
      <w:r w:rsidR="00BD4D3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379</w:t>
      </w:r>
      <w:r w:rsidR="00BD4D32">
        <w:rPr>
          <w:rFonts w:ascii="Times New Roman" w:hAnsi="Times New Roman" w:cs="Times New Roman"/>
          <w:b/>
          <w:bCs/>
          <w:sz w:val="28"/>
          <w:szCs w:val="28"/>
        </w:rPr>
        <w:t>. Θα βρείτε φωτογραφημένες τις σελίδες στην ενότητα «Μεσαιωνικά».</w:t>
      </w:r>
    </w:p>
    <w:p w14:paraId="3A4F447C" w14:textId="77777777" w:rsidR="009C6A3C" w:rsidRPr="001A4C6C" w:rsidRDefault="009C6A3C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C6A3C" w:rsidRPr="001A4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32775"/>
    <w:multiLevelType w:val="hybridMultilevel"/>
    <w:tmpl w:val="8F38F8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E"/>
    <w:rsid w:val="0004709D"/>
    <w:rsid w:val="001A4C6C"/>
    <w:rsid w:val="00247BFE"/>
    <w:rsid w:val="00272F5A"/>
    <w:rsid w:val="00335E56"/>
    <w:rsid w:val="003710B7"/>
    <w:rsid w:val="0047140A"/>
    <w:rsid w:val="004F0E2B"/>
    <w:rsid w:val="007035AF"/>
    <w:rsid w:val="00762020"/>
    <w:rsid w:val="007E7DA0"/>
    <w:rsid w:val="008D03E3"/>
    <w:rsid w:val="00906FD1"/>
    <w:rsid w:val="009C6A3C"/>
    <w:rsid w:val="00AA39AB"/>
    <w:rsid w:val="00B00BA8"/>
    <w:rsid w:val="00BD4D32"/>
    <w:rsid w:val="00D05920"/>
    <w:rsid w:val="00D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6528"/>
  <w15:chartTrackingRefBased/>
  <w15:docId w15:val="{22E57C20-17D3-46FA-96C2-844A6E3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47B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7B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7B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7B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7B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7B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7B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7B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7B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7B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47B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47B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47B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47B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47B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47B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47B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47B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47B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4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47B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47B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47B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47B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47B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47B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47B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47B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47B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4</cp:revision>
  <dcterms:created xsi:type="dcterms:W3CDTF">2024-05-28T11:49:00Z</dcterms:created>
  <dcterms:modified xsi:type="dcterms:W3CDTF">2024-06-19T10:01:00Z</dcterms:modified>
</cp:coreProperties>
</file>