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Κύριο τμήμα"/>
        <w:jc w:val="center"/>
        <w:rPr>
          <w:b w:val="1"/>
          <w:bCs w:val="1"/>
        </w:rPr>
      </w:pPr>
    </w:p>
    <w:p>
      <w:pPr>
        <w:pStyle w:val="Κύριο τμήμα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Θέμα εργασίας </w:t>
      </w:r>
    </w:p>
    <w:p>
      <w:pPr>
        <w:pStyle w:val="Κύριο τμήμα"/>
        <w:jc w:val="center"/>
        <w:rPr>
          <w:b w:val="1"/>
          <w:bCs w:val="1"/>
        </w:rPr>
      </w:pPr>
    </w:p>
    <w:p>
      <w:pPr>
        <w:pStyle w:val="Κύριο τμήμα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Ημερομηνία υποβολής</w:t>
      </w:r>
      <w:r>
        <w:rPr>
          <w:b w:val="1"/>
          <w:bCs w:val="1"/>
          <w:rtl w:val="0"/>
        </w:rPr>
        <w:t xml:space="preserve">: 30 </w:t>
      </w:r>
      <w:r>
        <w:rPr>
          <w:b w:val="1"/>
          <w:bCs w:val="1"/>
          <w:rtl w:val="0"/>
        </w:rPr>
        <w:t xml:space="preserve">Ιουνίου </w:t>
      </w:r>
      <w:r>
        <w:rPr>
          <w:b w:val="1"/>
          <w:bCs w:val="1"/>
          <w:rtl w:val="0"/>
        </w:rPr>
        <w:t>2020</w:t>
      </w:r>
    </w:p>
    <w:p>
      <w:pPr>
        <w:pStyle w:val="Κύριο τμήμα"/>
        <w:jc w:val="center"/>
        <w:rPr>
          <w:b w:val="1"/>
          <w:bCs w:val="1"/>
        </w:rPr>
      </w:pPr>
    </w:p>
    <w:p>
      <w:pPr>
        <w:pStyle w:val="Κύριο τμήμα"/>
        <w:jc w:val="right"/>
      </w:pPr>
      <w:r>
        <w:rPr>
          <w:rtl w:val="0"/>
        </w:rPr>
        <w:t>(</w:t>
      </w:r>
      <w:r>
        <w:rPr>
          <w:rtl w:val="0"/>
        </w:rPr>
        <w:t>Όριο  λέξεων</w:t>
      </w:r>
      <w:r>
        <w:rPr>
          <w:rtl w:val="0"/>
        </w:rPr>
        <w:t>: 2800)</w:t>
      </w:r>
    </w:p>
    <w:p>
      <w:pPr>
        <w:pStyle w:val="Κύριο τμήμα"/>
        <w:jc w:val="center"/>
      </w:pPr>
    </w:p>
    <w:p>
      <w:pPr>
        <w:pStyle w:val="Κύριο τμήμα"/>
        <w:jc w:val="center"/>
      </w:pP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rtl w:val="0"/>
        </w:rPr>
        <w:t>Ποια είναι τα βασικά ερωτήματα που θέτει η φιλοσοφία της ιστορίας</w:t>
      </w:r>
      <w:r>
        <w:rPr>
          <w:rtl w:val="0"/>
        </w:rPr>
        <w:t xml:space="preserve">, </w:t>
      </w:r>
      <w:r>
        <w:rPr>
          <w:rtl w:val="0"/>
        </w:rPr>
        <w:t>μέσα από ποια ερμηνευτικά σχήματα προσεγγίζει τον ιστορικό χρόνο και ποια είναι τα σημεία διαφοροποίησής της από την επιστήμη της ιστορίας</w:t>
      </w:r>
      <w:r>
        <w:rPr>
          <w:rtl w:val="0"/>
        </w:rPr>
        <w:t xml:space="preserve">; </w:t>
      </w:r>
    </w:p>
    <w:p>
      <w:pPr>
        <w:pStyle w:val="Κύριο τμήμα"/>
        <w:jc w:val="both"/>
      </w:pPr>
      <w:r>
        <w:rPr>
          <w:rtl w:val="0"/>
        </w:rPr>
        <w:t>Με βάση το παραπάνω ερώτημα</w:t>
      </w:r>
      <w:r>
        <w:rPr>
          <w:rtl w:val="0"/>
        </w:rPr>
        <w:t xml:space="preserve">, </w:t>
      </w:r>
      <w:r>
        <w:rPr>
          <w:rtl w:val="0"/>
        </w:rPr>
        <w:t>να απαντήσετε επιπλέον τα εξής</w:t>
      </w:r>
      <w:r>
        <w:rPr>
          <w:rtl w:val="0"/>
        </w:rPr>
        <w:t>: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b w:val="1"/>
          <w:bCs w:val="1"/>
          <w:rtl w:val="0"/>
        </w:rPr>
        <w:t>1.</w:t>
      </w:r>
      <w:r>
        <w:rPr>
          <w:rtl w:val="0"/>
        </w:rPr>
        <w:t xml:space="preserve"> Το έργο του </w:t>
      </w:r>
      <w:r>
        <w:rPr>
          <w:rtl w:val="0"/>
          <w:lang w:val="en-US"/>
        </w:rPr>
        <w:t xml:space="preserve">Machiaveli </w:t>
      </w:r>
      <w:r>
        <w:rPr>
          <w:rtl w:val="0"/>
        </w:rPr>
        <w:t>εμπεριέχει στοιχεία που εμπίπτουν στην φιλοσοφία της ιστορίας</w:t>
      </w:r>
      <w:r>
        <w:rPr>
          <w:rtl w:val="0"/>
        </w:rPr>
        <w:t xml:space="preserve">; </w:t>
      </w:r>
      <w:r>
        <w:rPr>
          <w:rtl w:val="0"/>
        </w:rPr>
        <w:t>Αναφερθείτε σε αποσπάσματα από τα κείμενά του</w:t>
      </w:r>
      <w:r>
        <w:rPr>
          <w:rtl w:val="0"/>
        </w:rPr>
        <w:t>.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b w:val="1"/>
          <w:bCs w:val="1"/>
          <w:rtl w:val="0"/>
        </w:rPr>
        <w:t>2.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rtl w:val="0"/>
        </w:rPr>
        <w:t>Ποια είναι η διαφορά μεταξύ θείας πρόνοιας και προόδου</w:t>
      </w:r>
      <w:r>
        <w:rPr>
          <w:rtl w:val="0"/>
        </w:rPr>
        <w:t xml:space="preserve">; </w:t>
      </w:r>
      <w:r>
        <w:rPr>
          <w:rtl w:val="0"/>
        </w:rPr>
        <w:t>Αναφερθείτε στους Άγιο Αυγουστίνο</w:t>
      </w:r>
      <w:r>
        <w:rPr>
          <w:rtl w:val="0"/>
          <w:lang w:val="en-US"/>
        </w:rPr>
        <w:t xml:space="preserve">, G. Vico </w:t>
      </w:r>
      <w:r>
        <w:rPr>
          <w:rtl w:val="0"/>
        </w:rPr>
        <w:t xml:space="preserve">και </w:t>
      </w:r>
      <w:r>
        <w:rPr>
          <w:rtl w:val="0"/>
          <w:lang w:val="en-US"/>
        </w:rPr>
        <w:t>Hegel.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b w:val="1"/>
          <w:bCs w:val="1"/>
          <w:rtl w:val="0"/>
        </w:rPr>
        <w:t>3.</w:t>
      </w:r>
      <w:r>
        <w:rPr>
          <w:rtl w:val="0"/>
        </w:rPr>
        <w:t xml:space="preserve"> Που θεμελιώνεται η έννοια της προόδου στον ευρωπαϊκό Διαφωτισμό</w:t>
      </w:r>
      <w:r>
        <w:rPr>
          <w:rtl w:val="0"/>
        </w:rPr>
        <w:t xml:space="preserve">; </w:t>
      </w:r>
      <w:r>
        <w:rPr>
          <w:rtl w:val="0"/>
        </w:rPr>
        <w:t>Αναφερθείτε σε αποσπάσματα από το έργο των στοχαστών που ασχολήθηκαν με την έννοια της προόδου και αναδείξτε τους “κοινούς τόπους</w:t>
      </w:r>
      <w:r>
        <w:rPr>
          <w:rtl w:val="0"/>
        </w:rPr>
        <w:t>.</w:t>
      </w:r>
      <w:r>
        <w:rPr>
          <w:rtl w:val="0"/>
        </w:rPr>
        <w:t>”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rtl w:val="0"/>
        </w:rPr>
        <w:t>3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α</w:t>
      </w:r>
      <w:r>
        <w:rPr>
          <w:b w:val="1"/>
          <w:bCs w:val="1"/>
          <w:rtl w:val="0"/>
        </w:rPr>
        <w:t>.</w:t>
      </w:r>
      <w:r>
        <w:rPr>
          <w:rtl w:val="0"/>
        </w:rPr>
        <w:t xml:space="preserve"> Ετερογονία των σκοπών</w:t>
      </w:r>
      <w:r>
        <w:rPr>
          <w:rtl w:val="0"/>
        </w:rPr>
        <w:t xml:space="preserve">: </w:t>
      </w:r>
      <w:r>
        <w:rPr>
          <w:rtl w:val="0"/>
        </w:rPr>
        <w:t>αναφερθείτε αναλυτικά στα έργα του</w:t>
      </w:r>
      <w:r>
        <w:rPr>
          <w:rtl w:val="0"/>
        </w:rPr>
        <w:t xml:space="preserve">: </w:t>
      </w:r>
    </w:p>
    <w:p>
      <w:pPr>
        <w:pStyle w:val="Κύριο τμήμα"/>
        <w:jc w:val="both"/>
      </w:pPr>
      <w:r>
        <w:rPr>
          <w:rtl w:val="0"/>
        </w:rPr>
        <w:tab/>
        <w:t>Γαλλικού διαφωτισμού</w:t>
      </w:r>
    </w:p>
    <w:p>
      <w:pPr>
        <w:pStyle w:val="Κύριο τμήμα"/>
        <w:jc w:val="both"/>
      </w:pPr>
      <w:r>
        <w:rPr>
          <w:rtl w:val="0"/>
        </w:rPr>
        <w:tab/>
        <w:t>Σκωτικού διαφωτισμού</w:t>
      </w:r>
    </w:p>
    <w:p>
      <w:pPr>
        <w:pStyle w:val="Κύριο τμήμα"/>
        <w:jc w:val="both"/>
      </w:pPr>
      <w:r>
        <w:rPr>
          <w:rtl w:val="0"/>
        </w:rPr>
        <w:tab/>
        <w:t>Καντ</w:t>
      </w:r>
      <w:r>
        <w:rPr>
          <w:rtl w:val="0"/>
        </w:rPr>
        <w:t>/</w:t>
      </w:r>
      <w:r>
        <w:rPr>
          <w:rtl w:val="0"/>
          <w:lang w:val="en-US"/>
        </w:rPr>
        <w:t xml:space="preserve">Hegel </w:t>
      </w:r>
      <w:r>
        <w:rPr>
          <w:rtl w:val="0"/>
        </w:rPr>
        <w:t xml:space="preserve">και </w:t>
      </w:r>
      <w:r>
        <w:rPr>
          <w:rtl w:val="0"/>
          <w:lang w:val="en-US"/>
        </w:rPr>
        <w:t>Marx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rtl w:val="0"/>
        </w:rPr>
        <w:t>3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β</w:t>
      </w:r>
      <w:r>
        <w:rPr>
          <w:b w:val="1"/>
          <w:bCs w:val="1"/>
          <w:rtl w:val="0"/>
        </w:rPr>
        <w:t>.</w:t>
      </w:r>
      <w:r>
        <w:rPr>
          <w:rtl w:val="0"/>
        </w:rPr>
        <w:t xml:space="preserve"> Ποιες είναι οι ιδεολογικές χρήσεις και η πολιτική ατζέντα που υποκρύπτει το σχήμα της ετερογονίας των σκοπών στον σκωτικό διαφωτισμό</w:t>
      </w:r>
      <w:r>
        <w:rPr>
          <w:rtl w:val="0"/>
        </w:rPr>
        <w:t xml:space="preserve">; 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rPr>
          <w:rtl w:val="0"/>
        </w:rPr>
        <w:t>3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γ</w:t>
      </w:r>
      <w:r>
        <w:rPr>
          <w:b w:val="1"/>
          <w:bCs w:val="1"/>
          <w:rtl w:val="0"/>
        </w:rPr>
        <w:t xml:space="preserve">. </w:t>
      </w:r>
      <w:r>
        <w:rPr>
          <w:rtl w:val="0"/>
        </w:rPr>
        <w:t xml:space="preserve"> Είναι γνωστή η ρήση του </w:t>
      </w:r>
      <w:r>
        <w:rPr>
          <w:rtl w:val="0"/>
          <w:lang w:val="en-US"/>
        </w:rPr>
        <w:t xml:space="preserve">Marx: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 xml:space="preserve">O </w:t>
      </w:r>
      <w:r>
        <w:rPr>
          <w:rtl w:val="0"/>
        </w:rPr>
        <w:t>καπιταλισμός παράγει τους νεκροθάφτες του</w:t>
      </w:r>
      <w:r>
        <w:rPr>
          <w:rtl w:val="0"/>
        </w:rPr>
        <w:t>.</w:t>
      </w:r>
      <w:r>
        <w:rPr>
          <w:rtl w:val="0"/>
        </w:rPr>
        <w:t>” Αναλύστε τις βασικές αρχές της θεωρίας της ιστορίας του Μαρξ</w:t>
      </w:r>
      <w:r>
        <w:rPr>
          <w:rtl w:val="0"/>
          <w:lang w:val="en-US"/>
        </w:rPr>
        <w:t xml:space="preserve">.  </w:t>
      </w:r>
    </w:p>
    <w:p>
      <w:pPr>
        <w:pStyle w:val="Κύριο τμήμα"/>
        <w:jc w:val="both"/>
      </w:pPr>
    </w:p>
    <w:p>
      <w:pPr>
        <w:pStyle w:val="Κύριο τμήμα"/>
        <w:jc w:val="both"/>
      </w:pPr>
      <w:r>
        <w:tab/>
        <w:tab/>
      </w:r>
    </w:p>
    <w:p>
      <w:pPr>
        <w:pStyle w:val="Κύριο τμήμα"/>
        <w:jc w:val="center"/>
        <w:rPr>
          <w:b w:val="1"/>
          <w:bCs w:val="1"/>
          <w:sz w:val="28"/>
          <w:szCs w:val="28"/>
          <w:u w:val="single"/>
        </w:rPr>
      </w:pPr>
      <w:r>
        <w:tab/>
        <w:tab/>
      </w:r>
      <w:r>
        <w:rPr>
          <w:b w:val="1"/>
          <w:bCs w:val="1"/>
          <w:sz w:val="28"/>
          <w:szCs w:val="28"/>
          <w:u w:val="single"/>
          <w:rtl w:val="0"/>
        </w:rPr>
        <w:t>Βιβλιογραφία</w:t>
      </w:r>
    </w:p>
    <w:p>
      <w:pPr>
        <w:pStyle w:val="Κύριο τμήμα"/>
        <w:jc w:val="both"/>
        <w:rPr>
          <w:b w:val="1"/>
          <w:bCs w:val="1"/>
        </w:rPr>
      </w:pPr>
    </w:p>
    <w:p>
      <w:pPr>
        <w:pStyle w:val="Κύριο τμήμα"/>
        <w:jc w:val="center"/>
        <w:rPr>
          <w:b w:val="1"/>
          <w:bCs w:val="1"/>
          <w:i w:val="1"/>
          <w:iCs w:val="1"/>
          <w:u w:val="single"/>
        </w:rPr>
      </w:pPr>
    </w:p>
    <w:p>
      <w:pPr>
        <w:pStyle w:val="Κύριο τμήμα"/>
        <w:jc w:val="center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</w:rPr>
        <w:t>Πηγές</w:t>
      </w:r>
    </w:p>
    <w:p>
      <w:pPr>
        <w:pStyle w:val="Κύριο τμήμα"/>
        <w:jc w:val="center"/>
        <w:rPr>
          <w:b w:val="1"/>
          <w:bCs w:val="1"/>
        </w:rPr>
      </w:pPr>
    </w:p>
    <w:p>
      <w:pPr>
        <w:pStyle w:val="Κύριο τμήμα"/>
        <w:jc w:val="both"/>
        <w:rPr>
          <w:b w:val="1"/>
          <w:bCs w:val="1"/>
        </w:rPr>
      </w:pPr>
    </w:p>
    <w:p>
      <w:pPr>
        <w:pStyle w:val="Κύριο τμήμα"/>
        <w:jc w:val="both"/>
        <w:rPr>
          <w:i w:val="1"/>
          <w:iCs w:val="1"/>
        </w:rPr>
      </w:pPr>
      <w:r>
        <w:rPr>
          <w:b w:val="1"/>
          <w:bCs w:val="1"/>
          <w:rtl w:val="0"/>
          <w:lang w:val="en-US"/>
        </w:rPr>
        <w:t xml:space="preserve">Condorcet, M. J., </w:t>
      </w:r>
      <w:r>
        <w:rPr>
          <w:i w:val="1"/>
          <w:iCs w:val="1"/>
          <w:rtl w:val="0"/>
        </w:rPr>
        <w:t>Σχεδίασμα για έναν ιστορικό πίνακα των προόδων του ανθρώπινου πνεύματος</w:t>
      </w:r>
      <w:r>
        <w:rPr>
          <w:i w:val="1"/>
          <w:iCs w:val="1"/>
          <w:rtl w:val="0"/>
        </w:rPr>
        <w:t xml:space="preserve">, </w:t>
      </w:r>
    </w:p>
    <w:p>
      <w:pPr>
        <w:pStyle w:val="Κύριο τμήμα"/>
        <w:jc w:val="both"/>
      </w:pPr>
      <w:r>
        <w:rPr>
          <w:i w:val="1"/>
          <w:iCs w:val="1"/>
          <w:rtl w:val="0"/>
        </w:rPr>
        <w:t xml:space="preserve">                               </w:t>
      </w:r>
      <w:r>
        <w:rPr>
          <w:rtl w:val="0"/>
        </w:rPr>
        <w:t>μετάφρ</w:t>
      </w:r>
      <w:r>
        <w:rPr>
          <w:rtl w:val="0"/>
        </w:rPr>
        <w:t xml:space="preserve">. </w:t>
      </w:r>
      <w:r>
        <w:rPr>
          <w:rtl w:val="0"/>
        </w:rPr>
        <w:t>Ν</w:t>
      </w:r>
      <w:r>
        <w:rPr>
          <w:rtl w:val="0"/>
        </w:rPr>
        <w:t xml:space="preserve">. </w:t>
      </w:r>
      <w:r>
        <w:rPr>
          <w:rtl w:val="0"/>
        </w:rPr>
        <w:t>Χαρδαλιά</w:t>
      </w:r>
      <w:r>
        <w:rPr>
          <w:rtl w:val="0"/>
        </w:rPr>
        <w:t xml:space="preserve">, </w:t>
      </w:r>
      <w:r>
        <w:rPr>
          <w:rtl w:val="0"/>
        </w:rPr>
        <w:t>επιμ</w:t>
      </w:r>
      <w:r>
        <w:rPr>
          <w:rtl w:val="0"/>
        </w:rPr>
        <w:t xml:space="preserve">. </w:t>
      </w:r>
      <w:r>
        <w:rPr>
          <w:rtl w:val="0"/>
        </w:rPr>
        <w:t>Χ</w:t>
      </w:r>
      <w:r>
        <w:rPr>
          <w:rtl w:val="0"/>
        </w:rPr>
        <w:t xml:space="preserve">. </w:t>
      </w:r>
      <w:r>
        <w:rPr>
          <w:rtl w:val="0"/>
        </w:rPr>
        <w:t>Αυλάμη</w:t>
      </w:r>
      <w:r>
        <w:rPr>
          <w:rtl w:val="0"/>
        </w:rPr>
        <w:t xml:space="preserve">, </w:t>
      </w:r>
      <w:r>
        <w:rPr>
          <w:rtl w:val="0"/>
        </w:rPr>
        <w:t>Αθήνα</w:t>
      </w:r>
      <w:r>
        <w:rPr>
          <w:rtl w:val="0"/>
        </w:rPr>
        <w:t xml:space="preserve">, </w:t>
      </w:r>
      <w:r>
        <w:rPr>
          <w:rtl w:val="0"/>
        </w:rPr>
        <w:t>Πόλις</w:t>
      </w:r>
      <w:r>
        <w:rPr>
          <w:rtl w:val="0"/>
        </w:rPr>
        <w:t xml:space="preserve">, 2006. </w:t>
      </w:r>
    </w:p>
    <w:p>
      <w:pPr>
        <w:pStyle w:val="Κύριο τμήμα"/>
        <w:jc w:val="both"/>
      </w:pPr>
    </w:p>
    <w:p>
      <w:pPr>
        <w:pStyle w:val="Κύριο τμήμα"/>
        <w:jc w:val="both"/>
        <w:rPr>
          <w:b w:val="0"/>
          <w:bCs w:val="0"/>
        </w:rPr>
      </w:pPr>
      <w:r>
        <w:rPr>
          <w:b w:val="1"/>
          <w:bCs w:val="1"/>
          <w:rtl w:val="0"/>
        </w:rPr>
        <w:t>Η</w:t>
      </w:r>
      <w:r>
        <w:rPr>
          <w:b w:val="1"/>
          <w:bCs w:val="1"/>
          <w:rtl w:val="0"/>
          <w:lang w:val="en-US"/>
        </w:rPr>
        <w:t>egel, G. W. F.,</w:t>
      </w:r>
      <w:r>
        <w:rPr>
          <w:b w:val="0"/>
          <w:bCs w:val="0"/>
          <w:rtl w:val="0"/>
          <w:lang w:val="en-US"/>
        </w:rPr>
        <w:t xml:space="preserve"> </w:t>
      </w:r>
      <w:r>
        <w:rPr>
          <w:b w:val="0"/>
          <w:bCs w:val="0"/>
          <w:i w:val="1"/>
          <w:iCs w:val="1"/>
          <w:rtl w:val="0"/>
          <w:lang w:val="en-US"/>
        </w:rPr>
        <w:t xml:space="preserve">O </w:t>
      </w:r>
      <w:r>
        <w:rPr>
          <w:b w:val="0"/>
          <w:bCs w:val="0"/>
          <w:i w:val="1"/>
          <w:iCs w:val="1"/>
          <w:rtl w:val="0"/>
        </w:rPr>
        <w:t>λόγος στην ιστορία</w:t>
      </w:r>
      <w:r>
        <w:rPr>
          <w:b w:val="0"/>
          <w:bCs w:val="0"/>
          <w:i w:val="1"/>
          <w:iCs w:val="1"/>
          <w:rtl w:val="0"/>
        </w:rPr>
        <w:t xml:space="preserve">: </w:t>
      </w:r>
      <w:r>
        <w:rPr>
          <w:b w:val="0"/>
          <w:bCs w:val="0"/>
          <w:i w:val="1"/>
          <w:iCs w:val="1"/>
          <w:rtl w:val="0"/>
        </w:rPr>
        <w:t>Εισαγωγή στη φιλοσοφία της ιστορίας</w:t>
      </w:r>
      <w:r>
        <w:rPr>
          <w:b w:val="0"/>
          <w:bCs w:val="0"/>
          <w:i w:val="1"/>
          <w:iCs w:val="1"/>
          <w:rtl w:val="0"/>
        </w:rPr>
        <w:t xml:space="preserve">, </w:t>
      </w:r>
      <w:r>
        <w:rPr>
          <w:b w:val="0"/>
          <w:bCs w:val="0"/>
          <w:rtl w:val="0"/>
        </w:rPr>
        <w:t>μετάφρ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Παναγιώτης Θανασάς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Αθήνα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Μεταίχμιο</w:t>
      </w:r>
      <w:r>
        <w:rPr>
          <w:b w:val="0"/>
          <w:bCs w:val="0"/>
          <w:rtl w:val="0"/>
        </w:rPr>
        <w:t xml:space="preserve">, 2006. </w:t>
      </w: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Θουκυδίδης</w:t>
      </w:r>
      <w:r>
        <w:rPr>
          <w:b w:val="1"/>
          <w:bCs w:val="1"/>
          <w:rtl w:val="0"/>
        </w:rPr>
        <w:t xml:space="preserve">, </w:t>
      </w:r>
      <w:r>
        <w:rPr>
          <w:i w:val="1"/>
          <w:iCs w:val="1"/>
          <w:rtl w:val="0"/>
        </w:rPr>
        <w:t>Ιστορίες</w:t>
      </w:r>
      <w:r>
        <w:rPr>
          <w:i w:val="1"/>
          <w:iCs w:val="1"/>
          <w:rtl w:val="0"/>
        </w:rPr>
        <w:t xml:space="preserve">, </w:t>
      </w:r>
      <w:r>
        <w:rPr>
          <w:rtl w:val="0"/>
        </w:rPr>
        <w:t>μετάφρ</w:t>
      </w:r>
      <w:r>
        <w:rPr>
          <w:rtl w:val="0"/>
        </w:rPr>
        <w:t xml:space="preserve">. </w:t>
      </w:r>
      <w:r>
        <w:rPr>
          <w:rtl w:val="0"/>
        </w:rPr>
        <w:t>και επιμ</w:t>
      </w:r>
      <w:r>
        <w:rPr>
          <w:rtl w:val="0"/>
        </w:rPr>
        <w:t xml:space="preserve">. </w:t>
      </w:r>
      <w:r>
        <w:rPr>
          <w:rtl w:val="0"/>
        </w:rPr>
        <w:t>Ν</w:t>
      </w:r>
      <w:r>
        <w:rPr>
          <w:rtl w:val="0"/>
        </w:rPr>
        <w:t xml:space="preserve">. </w:t>
      </w:r>
      <w:r>
        <w:rPr>
          <w:rtl w:val="0"/>
        </w:rPr>
        <w:t>Μ</w:t>
      </w:r>
      <w:r>
        <w:rPr>
          <w:rtl w:val="0"/>
        </w:rPr>
        <w:t xml:space="preserve">. </w:t>
      </w:r>
      <w:r>
        <w:rPr>
          <w:rtl w:val="0"/>
        </w:rPr>
        <w:t>Σκουτερόπουλος</w:t>
      </w:r>
      <w:r>
        <w:rPr>
          <w:rtl w:val="0"/>
        </w:rPr>
        <w:t xml:space="preserve">, </w:t>
      </w:r>
      <w:r>
        <w:rPr>
          <w:rtl w:val="0"/>
        </w:rPr>
        <w:t>Αθήνα</w:t>
      </w:r>
      <w:r>
        <w:rPr>
          <w:rtl w:val="0"/>
        </w:rPr>
        <w:t xml:space="preserve">, </w:t>
      </w:r>
      <w:r>
        <w:rPr>
          <w:rtl w:val="0"/>
        </w:rPr>
        <w:t>Πόλις</w:t>
      </w:r>
      <w:r>
        <w:rPr>
          <w:rtl w:val="0"/>
        </w:rPr>
        <w:t>, 2013</w:t>
      </w:r>
    </w:p>
    <w:p>
      <w:pPr>
        <w:pStyle w:val="Κύριο τμήμα"/>
        <w:jc w:val="both"/>
        <w:rPr>
          <w:b w:val="1"/>
          <w:bCs w:val="1"/>
        </w:rPr>
      </w:pPr>
    </w:p>
    <w:p>
      <w:pPr>
        <w:pStyle w:val="Κύριο τμήμα"/>
        <w:jc w:val="both"/>
        <w:rPr>
          <w:b w:val="1"/>
          <w:bCs w:val="1"/>
        </w:rPr>
      </w:pPr>
      <w:r>
        <w:rPr>
          <w:b w:val="1"/>
          <w:bCs w:val="1"/>
          <w:rtl w:val="0"/>
        </w:rPr>
        <w:t>Καντ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Ι</w:t>
      </w:r>
      <w:r>
        <w:rPr>
          <w:b w:val="1"/>
          <w:bCs w:val="1"/>
          <w:rtl w:val="0"/>
        </w:rPr>
        <w:t xml:space="preserve">., </w:t>
      </w:r>
      <w:r>
        <w:rPr>
          <w:i w:val="1"/>
          <w:iCs w:val="1"/>
          <w:rtl w:val="0"/>
        </w:rPr>
        <w:t>Δοκίμια</w:t>
      </w:r>
      <w:r>
        <w:rPr>
          <w:i w:val="1"/>
          <w:iCs w:val="1"/>
          <w:rtl w:val="0"/>
        </w:rPr>
        <w:t xml:space="preserve">, </w:t>
      </w:r>
      <w:r>
        <w:rPr>
          <w:rtl w:val="0"/>
        </w:rPr>
        <w:t>Εισαγ</w:t>
      </w:r>
      <w:r>
        <w:rPr>
          <w:rtl w:val="0"/>
        </w:rPr>
        <w:t xml:space="preserve">., </w:t>
      </w:r>
      <w:r>
        <w:rPr>
          <w:rtl w:val="0"/>
        </w:rPr>
        <w:t>μετάφρ</w:t>
      </w:r>
      <w:r>
        <w:rPr>
          <w:rtl w:val="0"/>
        </w:rPr>
        <w:t xml:space="preserve">. </w:t>
      </w:r>
      <w:r>
        <w:rPr>
          <w:rtl w:val="0"/>
        </w:rPr>
        <w:t>επιμ</w:t>
      </w:r>
      <w:r>
        <w:rPr>
          <w:rtl w:val="0"/>
        </w:rPr>
        <w:t xml:space="preserve">., </w:t>
      </w:r>
      <w:r>
        <w:rPr>
          <w:rtl w:val="0"/>
        </w:rPr>
        <w:t>Ε</w:t>
      </w:r>
      <w:r>
        <w:rPr>
          <w:rtl w:val="0"/>
        </w:rPr>
        <w:t xml:space="preserve">. </w:t>
      </w:r>
      <w:r>
        <w:rPr>
          <w:rtl w:val="0"/>
        </w:rPr>
        <w:t>Παπανούτσος</w:t>
      </w:r>
      <w:r>
        <w:rPr>
          <w:rtl w:val="0"/>
        </w:rPr>
        <w:t xml:space="preserve">, </w:t>
      </w:r>
      <w:r>
        <w:rPr>
          <w:rtl w:val="0"/>
        </w:rPr>
        <w:t>Αθήνα</w:t>
      </w:r>
      <w:r>
        <w:rPr>
          <w:rtl w:val="0"/>
        </w:rPr>
        <w:t xml:space="preserve">, </w:t>
      </w:r>
      <w:r>
        <w:rPr>
          <w:rtl w:val="0"/>
        </w:rPr>
        <w:t>Δωδώνη</w:t>
      </w:r>
      <w:r>
        <w:rPr>
          <w:rtl w:val="0"/>
        </w:rPr>
        <w:t xml:space="preserve">, 1971. </w:t>
      </w:r>
    </w:p>
    <w:p>
      <w:pPr>
        <w:pStyle w:val="Κύριο τμήμα"/>
        <w:jc w:val="both"/>
        <w:rPr>
          <w:b w:val="1"/>
          <w:bCs w:val="1"/>
        </w:rPr>
      </w:pPr>
    </w:p>
    <w:p>
      <w:pPr>
        <w:pStyle w:val="Κύριο τμήμα"/>
        <w:jc w:val="both"/>
      </w:pPr>
      <w:r>
        <w:rPr>
          <w:b w:val="1"/>
          <w:bCs w:val="1"/>
          <w:rtl w:val="0"/>
          <w:lang w:val="en-US"/>
        </w:rPr>
        <w:t xml:space="preserve">Macciavelli, N., </w:t>
      </w:r>
      <w:r>
        <w:rPr>
          <w:i w:val="1"/>
          <w:iCs w:val="1"/>
          <w:rtl w:val="0"/>
        </w:rPr>
        <w:t>Έργα</w:t>
      </w:r>
      <w:r>
        <w:rPr>
          <w:i w:val="1"/>
          <w:iCs w:val="1"/>
          <w:rtl w:val="0"/>
        </w:rPr>
        <w:t xml:space="preserve">, </w:t>
      </w:r>
      <w:r>
        <w:rPr>
          <w:rtl w:val="0"/>
        </w:rPr>
        <w:t>μετάφρ</w:t>
      </w:r>
      <w:r>
        <w:rPr>
          <w:rtl w:val="0"/>
        </w:rPr>
        <w:t xml:space="preserve">., </w:t>
      </w:r>
      <w:r>
        <w:rPr>
          <w:rtl w:val="0"/>
        </w:rPr>
        <w:t>επιμ</w:t>
      </w:r>
      <w:r>
        <w:rPr>
          <w:rtl w:val="0"/>
        </w:rPr>
        <w:t xml:space="preserve">. </w:t>
      </w:r>
      <w:r>
        <w:rPr>
          <w:rtl w:val="0"/>
        </w:rPr>
        <w:t>Τάκης Κονδύλης</w:t>
      </w:r>
      <w:r>
        <w:rPr>
          <w:rtl w:val="0"/>
        </w:rPr>
        <w:t xml:space="preserve">, </w:t>
      </w:r>
      <w:r>
        <w:rPr>
          <w:rtl w:val="0"/>
        </w:rPr>
        <w:t>Αθήνα</w:t>
      </w:r>
      <w:r>
        <w:rPr>
          <w:rtl w:val="0"/>
        </w:rPr>
        <w:t xml:space="preserve">, </w:t>
      </w:r>
      <w:r>
        <w:rPr>
          <w:rtl w:val="0"/>
        </w:rPr>
        <w:t>Κάλβος</w:t>
      </w:r>
      <w:r>
        <w:rPr>
          <w:rtl w:val="0"/>
        </w:rPr>
        <w:t>, 1971.</w:t>
      </w:r>
    </w:p>
    <w:p>
      <w:pPr>
        <w:pStyle w:val="Κύριο τμήμα"/>
        <w:jc w:val="both"/>
        <w:rPr>
          <w:b w:val="1"/>
          <w:bCs w:val="1"/>
        </w:rPr>
      </w:pPr>
    </w:p>
    <w:p>
      <w:pPr>
        <w:pStyle w:val="Κύριο τμήμα"/>
        <w:jc w:val="both"/>
        <w:rPr>
          <w:b w:val="0"/>
          <w:bCs w:val="0"/>
        </w:rPr>
      </w:pPr>
      <w:r>
        <w:rPr>
          <w:b w:val="1"/>
          <w:bCs w:val="1"/>
          <w:rtl w:val="0"/>
          <w:lang w:val="en-US"/>
        </w:rPr>
        <w:t xml:space="preserve">Vico, G., </w:t>
      </w:r>
      <w:r>
        <w:rPr>
          <w:b w:val="0"/>
          <w:bCs w:val="0"/>
          <w:i w:val="1"/>
          <w:iCs w:val="1"/>
          <w:rtl w:val="0"/>
          <w:lang w:val="en-US"/>
        </w:rPr>
        <w:t xml:space="preserve">H </w:t>
      </w:r>
      <w:r>
        <w:rPr>
          <w:b w:val="0"/>
          <w:bCs w:val="0"/>
          <w:i w:val="1"/>
          <w:iCs w:val="1"/>
          <w:rtl w:val="0"/>
        </w:rPr>
        <w:t>νέα επιστημονική γνώση</w:t>
      </w:r>
      <w:r>
        <w:rPr>
          <w:b w:val="0"/>
          <w:bCs w:val="0"/>
          <w:i w:val="1"/>
          <w:iCs w:val="1"/>
          <w:rtl w:val="0"/>
        </w:rPr>
        <w:t xml:space="preserve">, </w:t>
      </w:r>
      <w:r>
        <w:rPr>
          <w:b w:val="0"/>
          <w:bCs w:val="0"/>
          <w:rtl w:val="0"/>
        </w:rPr>
        <w:t>Αθήνα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  <w:lang w:val="en-US"/>
        </w:rPr>
        <w:t xml:space="preserve">Gutemberg, 2015.  </w:t>
      </w: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center"/>
        <w:rPr>
          <w:b w:val="0"/>
          <w:bCs w:val="0"/>
          <w:i w:val="1"/>
          <w:iCs w:val="1"/>
          <w:u w:val="single"/>
        </w:rPr>
      </w:pPr>
    </w:p>
    <w:p>
      <w:pPr>
        <w:pStyle w:val="Κύριο τμήμα"/>
        <w:jc w:val="center"/>
        <w:rPr>
          <w:b w:val="0"/>
          <w:bCs w:val="0"/>
          <w:i w:val="1"/>
          <w:iCs w:val="1"/>
          <w:u w:val="single"/>
        </w:rPr>
      </w:pPr>
    </w:p>
    <w:p>
      <w:pPr>
        <w:pStyle w:val="Κύριο τμήμα"/>
        <w:jc w:val="center"/>
        <w:rPr>
          <w:b w:val="1"/>
          <w:bCs w:val="1"/>
          <w:i w:val="1"/>
          <w:iCs w:val="1"/>
          <w:u w:val="single"/>
        </w:rPr>
      </w:pPr>
      <w:r>
        <w:rPr>
          <w:b w:val="1"/>
          <w:bCs w:val="1"/>
          <w:i w:val="1"/>
          <w:iCs w:val="1"/>
          <w:u w:val="single"/>
          <w:rtl w:val="0"/>
        </w:rPr>
        <w:t>Μελέτες</w:t>
      </w:r>
    </w:p>
    <w:p>
      <w:pPr>
        <w:pStyle w:val="Κύριο τμήμα"/>
        <w:jc w:val="center"/>
        <w:rPr>
          <w:b w:val="1"/>
          <w:bCs w:val="1"/>
          <w:i w:val="1"/>
          <w:iCs w:val="1"/>
          <w:u w:val="single"/>
        </w:rPr>
      </w:pPr>
    </w:p>
    <w:p>
      <w:pPr>
        <w:pStyle w:val="Κύριο τμήμα"/>
        <w:jc w:val="both"/>
        <w:rPr>
          <w:b w:val="1"/>
          <w:bCs w:val="1"/>
        </w:rPr>
      </w:pPr>
    </w:p>
    <w:p>
      <w:pPr>
        <w:pStyle w:val="Κύριο τμήμα"/>
        <w:jc w:val="both"/>
        <w:rPr>
          <w:b w:val="0"/>
          <w:bCs w:val="0"/>
        </w:rPr>
      </w:pPr>
      <w:r>
        <w:rPr>
          <w:b w:val="1"/>
          <w:bCs w:val="1"/>
          <w:rtl w:val="0"/>
        </w:rPr>
        <w:t>Βάκη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Φωτεινή</w:t>
      </w:r>
      <w:r>
        <w:rPr>
          <w:b w:val="1"/>
          <w:bCs w:val="1"/>
          <w:rtl w:val="0"/>
        </w:rPr>
        <w:t xml:space="preserve">, </w:t>
      </w:r>
      <w:r>
        <w:rPr>
          <w:b w:val="0"/>
          <w:bCs w:val="0"/>
          <w:i w:val="1"/>
          <w:iCs w:val="1"/>
          <w:rtl w:val="0"/>
        </w:rPr>
        <w:t>Η πρόοδος στον Διαφωτισμό</w:t>
      </w:r>
      <w:r>
        <w:rPr>
          <w:b w:val="0"/>
          <w:bCs w:val="0"/>
          <w:i w:val="1"/>
          <w:iCs w:val="1"/>
          <w:rtl w:val="0"/>
        </w:rPr>
        <w:t xml:space="preserve">: </w:t>
      </w:r>
      <w:r>
        <w:rPr>
          <w:b w:val="0"/>
          <w:bCs w:val="0"/>
          <w:i w:val="1"/>
          <w:iCs w:val="1"/>
          <w:rtl w:val="0"/>
        </w:rPr>
        <w:t>Πρόσωπα και προσωπεία</w:t>
      </w:r>
      <w:r>
        <w:rPr>
          <w:b w:val="0"/>
          <w:bCs w:val="0"/>
          <w:i w:val="1"/>
          <w:iCs w:val="1"/>
          <w:rtl w:val="0"/>
        </w:rPr>
        <w:t xml:space="preserve">, </w:t>
      </w:r>
      <w:r>
        <w:rPr>
          <w:b w:val="0"/>
          <w:bCs w:val="0"/>
          <w:rtl w:val="0"/>
        </w:rPr>
        <w:t>Αθήνα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Ευρασία</w:t>
      </w:r>
      <w:r>
        <w:rPr>
          <w:b w:val="0"/>
          <w:bCs w:val="0"/>
          <w:rtl w:val="0"/>
        </w:rPr>
        <w:t xml:space="preserve">, 2012. </w:t>
      </w: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  <w:r>
        <w:rPr>
          <w:b w:val="1"/>
          <w:bCs w:val="1"/>
          <w:rtl w:val="0"/>
        </w:rPr>
        <w:t>Λέβιτ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Καρλ</w:t>
      </w:r>
      <w:r>
        <w:rPr>
          <w:b w:val="1"/>
          <w:bCs w:val="1"/>
          <w:rtl w:val="0"/>
        </w:rPr>
        <w:t xml:space="preserve">, </w:t>
      </w:r>
      <w:r>
        <w:rPr>
          <w:b w:val="0"/>
          <w:bCs w:val="0"/>
          <w:i w:val="1"/>
          <w:iCs w:val="1"/>
          <w:rtl w:val="0"/>
        </w:rPr>
        <w:t>Το νόημα της ιστορίας</w:t>
      </w:r>
      <w:r>
        <w:rPr>
          <w:b w:val="0"/>
          <w:bCs w:val="0"/>
          <w:i w:val="1"/>
          <w:iCs w:val="1"/>
          <w:rtl w:val="0"/>
        </w:rPr>
        <w:t xml:space="preserve">, </w:t>
      </w:r>
      <w:r>
        <w:rPr>
          <w:b w:val="0"/>
          <w:bCs w:val="0"/>
          <w:rtl w:val="0"/>
        </w:rPr>
        <w:t>Αθήνα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μετάφρ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Μ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Μαρκίδης και Γ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Λυκιαρδόπουλος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Αθήνα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Γνώση</w:t>
      </w:r>
      <w:r>
        <w:rPr>
          <w:b w:val="0"/>
          <w:bCs w:val="0"/>
          <w:rtl w:val="0"/>
        </w:rPr>
        <w:t>, 1985.</w:t>
      </w: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  <w:r>
        <w:rPr>
          <w:b w:val="1"/>
          <w:bCs w:val="1"/>
          <w:rtl w:val="0"/>
        </w:rPr>
        <w:t>Χρυσής</w:t>
      </w:r>
      <w:r>
        <w:rPr>
          <w:b w:val="1"/>
          <w:bCs w:val="1"/>
          <w:rtl w:val="0"/>
        </w:rPr>
        <w:t xml:space="preserve">, </w:t>
      </w:r>
      <w:r>
        <w:rPr>
          <w:b w:val="1"/>
          <w:bCs w:val="1"/>
          <w:rtl w:val="0"/>
        </w:rPr>
        <w:t>Αλέξανδρος</w:t>
      </w:r>
      <w:r>
        <w:rPr>
          <w:b w:val="1"/>
          <w:bCs w:val="1"/>
          <w:rtl w:val="0"/>
        </w:rPr>
        <w:t xml:space="preserve">, </w:t>
      </w:r>
      <w:r>
        <w:rPr>
          <w:b w:val="0"/>
          <w:bCs w:val="0"/>
          <w:i w:val="1"/>
          <w:iCs w:val="1"/>
          <w:rtl w:val="0"/>
        </w:rPr>
        <w:t>Η φιλοσοφία της ιστορίας</w:t>
      </w:r>
      <w:r>
        <w:rPr>
          <w:b w:val="0"/>
          <w:bCs w:val="0"/>
          <w:i w:val="1"/>
          <w:iCs w:val="1"/>
          <w:rtl w:val="0"/>
        </w:rPr>
        <w:t xml:space="preserve">: </w:t>
      </w:r>
      <w:r>
        <w:rPr>
          <w:b w:val="0"/>
          <w:bCs w:val="0"/>
          <w:i w:val="1"/>
          <w:iCs w:val="1"/>
          <w:rtl w:val="0"/>
        </w:rPr>
        <w:t>Εισαγωγικές παρατηρήσεις</w:t>
      </w:r>
      <w:r>
        <w:rPr>
          <w:b w:val="0"/>
          <w:bCs w:val="0"/>
          <w:i w:val="1"/>
          <w:iCs w:val="1"/>
          <w:rtl w:val="0"/>
        </w:rPr>
        <w:t xml:space="preserve">: </w:t>
      </w:r>
      <w:r>
        <w:rPr>
          <w:b w:val="0"/>
          <w:bCs w:val="0"/>
          <w:i w:val="1"/>
          <w:iCs w:val="1"/>
          <w:rtl w:val="0"/>
        </w:rPr>
        <w:t>Από τους αρχαίους στον Μαρξ</w:t>
      </w:r>
      <w:r>
        <w:rPr>
          <w:b w:val="0"/>
          <w:bCs w:val="0"/>
          <w:i w:val="1"/>
          <w:iCs w:val="1"/>
          <w:rtl w:val="0"/>
        </w:rPr>
        <w:t xml:space="preserve">, </w:t>
      </w:r>
      <w:r>
        <w:rPr>
          <w:b w:val="0"/>
          <w:bCs w:val="0"/>
          <w:rtl w:val="0"/>
        </w:rPr>
        <w:t>Αθήνα</w:t>
      </w:r>
      <w:r>
        <w:rPr>
          <w:b w:val="0"/>
          <w:bCs w:val="0"/>
          <w:rtl w:val="0"/>
        </w:rPr>
        <w:t xml:space="preserve">, </w:t>
      </w:r>
      <w:r>
        <w:rPr>
          <w:b w:val="0"/>
          <w:bCs w:val="0"/>
          <w:rtl w:val="0"/>
        </w:rPr>
        <w:t>Κριτική</w:t>
      </w:r>
      <w:r>
        <w:rPr>
          <w:b w:val="0"/>
          <w:bCs w:val="0"/>
          <w:rtl w:val="0"/>
        </w:rPr>
        <w:t xml:space="preserve">, 2004. </w:t>
      </w: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Προεπιλογή"/>
        <w:bidi w:val="0"/>
        <w:spacing w:before="0"/>
        <w:ind w:left="0" w:right="0" w:firstLine="0"/>
        <w:jc w:val="left"/>
        <w:rPr>
          <w:rFonts w:ascii="Tahoma" w:cs="Tahoma" w:hAnsi="Tahoma" w:eastAsia="Tahoma"/>
          <w:outline w:val="0"/>
          <w:color w:val="333333"/>
          <w:rtl w:val="0"/>
          <w14:textFill>
            <w14:solidFill>
              <w14:srgbClr w14:val="333333"/>
            </w14:solidFill>
          </w14:textFill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p>
      <w:pPr>
        <w:pStyle w:val="Κύριο τμήμα"/>
        <w:jc w:val="both"/>
        <w:rPr>
          <w:b w:val="0"/>
          <w:bCs w:val="0"/>
        </w:rPr>
      </w:pPr>
    </w:p>
    <w:tbl>
      <w:tblPr>
        <w:tblW w:w="963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3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9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Προεπιλογή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Verdana" w:cs="Verdana" w:hAnsi="Verdana" w:eastAsia="Verdana"/>
          <w:b w:val="1"/>
          <w:bCs w:val="1"/>
          <w:outline w:val="0"/>
          <w:color w:val="993321"/>
          <w:sz w:val="26"/>
          <w:szCs w:val="26"/>
          <w:rtl w:val="0"/>
          <w14:textFill>
            <w14:solidFill>
              <w14:srgbClr w14:val="99332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