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1DB" w:rsidRPr="006F01DB" w:rsidRDefault="006F01DB" w:rsidP="006F01DB">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6F01DB">
        <w:rPr>
          <w:rFonts w:ascii="Times New Roman" w:eastAsia="Times New Roman" w:hAnsi="Times New Roman" w:cs="Times New Roman"/>
          <w:b/>
          <w:bCs/>
          <w:kern w:val="36"/>
          <w:sz w:val="48"/>
          <w:szCs w:val="48"/>
          <w:lang w:eastAsia="el-GR"/>
        </w:rPr>
        <w:t>Όταν η επιστημονική γνώση του εγκεφάλου μετατρέπεται σε ιδεολογία</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pict>
          <v:rect id="_x0000_i1025" style="width:0;height:1.5pt" o:hralign="center" o:hrstd="t" o:hr="t" fillcolor="#a0a0a0" stroked="f"/>
        </w:pic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Δημοσιεύτηκε: Κυριακή, 3 Ιούλιος, 2016 - 09:46 | Στην Κατηγορία: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hyperlink r:id="rId4" w:history="1">
        <w:r w:rsidRPr="006F01DB">
          <w:rPr>
            <w:rFonts w:ascii="Times New Roman" w:eastAsia="Times New Roman" w:hAnsi="Times New Roman" w:cs="Times New Roman"/>
            <w:color w:val="0000FF"/>
            <w:sz w:val="24"/>
            <w:szCs w:val="24"/>
            <w:u w:val="single"/>
            <w:lang w:eastAsia="el-GR"/>
          </w:rPr>
          <w:t>Επιστήμη</w:t>
        </w:r>
      </w:hyperlink>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pict>
          <v:rect id="_x0000_i1026" style="width:0;height:1.5pt" o:hralign="center" o:hrstd="t" o:hr="t" fillcolor="#a0a0a0" stroked="f"/>
        </w:pic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686550" cy="4476750"/>
            <wp:effectExtent l="19050" t="0" r="0" b="0"/>
            <wp:docPr id="3" name="Εικόνα 3" descr="https://www.alfavita.gr/sites/default/files/styles/imagearthron/public/kostas_gavrogloy_7.jpg?itok=Uk5o0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favita.gr/sites/default/files/styles/imagearthron/public/kostas_gavrogloy_7.jpg?itok=Uk5o0CGW"/>
                    <pic:cNvPicPr>
                      <a:picLocks noChangeAspect="1" noChangeArrowheads="1"/>
                    </pic:cNvPicPr>
                  </pic:nvPicPr>
                  <pic:blipFill>
                    <a:blip r:embed="rId5" cstate="print"/>
                    <a:srcRect/>
                    <a:stretch>
                      <a:fillRect/>
                    </a:stretch>
                  </pic:blipFill>
                  <pic:spPr bwMode="auto">
                    <a:xfrm>
                      <a:off x="0" y="0"/>
                      <a:ext cx="6686550" cy="4476750"/>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Σπύρος </w:t>
      </w:r>
      <w:proofErr w:type="spellStart"/>
      <w:r w:rsidRPr="006F01DB">
        <w:rPr>
          <w:rFonts w:ascii="Times New Roman" w:eastAsia="Times New Roman" w:hAnsi="Times New Roman" w:cs="Times New Roman"/>
          <w:sz w:val="24"/>
          <w:szCs w:val="24"/>
          <w:lang w:eastAsia="el-GR"/>
        </w:rPr>
        <w:t>Μανουσέλης</w:t>
      </w:r>
      <w:proofErr w:type="spellEnd"/>
      <w:r w:rsidRPr="006F01DB">
        <w:rPr>
          <w:rFonts w:ascii="Times New Roman" w:eastAsia="Times New Roman" w:hAnsi="Times New Roman" w:cs="Times New Roman"/>
          <w:sz w:val="24"/>
          <w:szCs w:val="24"/>
          <w:lang w:eastAsia="el-GR"/>
        </w:rPr>
        <w:t xml:space="preserve"> - Εφημερίδα των Συντακτών</w:t>
      </w:r>
    </w:p>
    <w:p w:rsidR="006F01DB" w:rsidRPr="006F01DB" w:rsidRDefault="006F01DB" w:rsidP="006F01DB">
      <w:pPr>
        <w:spacing w:before="100" w:beforeAutospacing="1" w:after="100" w:afterAutospacing="1" w:line="240" w:lineRule="auto"/>
        <w:outlineLvl w:val="3"/>
        <w:rPr>
          <w:rFonts w:ascii="Times New Roman" w:eastAsia="Times New Roman" w:hAnsi="Times New Roman" w:cs="Times New Roman"/>
          <w:b/>
          <w:bCs/>
          <w:sz w:val="24"/>
          <w:szCs w:val="24"/>
          <w:lang w:eastAsia="el-GR"/>
        </w:rPr>
      </w:pPr>
      <w:r w:rsidRPr="006F01DB">
        <w:rPr>
          <w:rFonts w:ascii="Times New Roman" w:eastAsia="Times New Roman" w:hAnsi="Times New Roman" w:cs="Times New Roman"/>
          <w:b/>
          <w:bCs/>
          <w:i/>
          <w:iCs/>
          <w:sz w:val="24"/>
          <w:szCs w:val="24"/>
          <w:lang w:eastAsia="el-GR"/>
        </w:rPr>
        <w:t>Η γνωστική περιπέτεια τον 21ο αιώνα</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i/>
          <w:iCs/>
          <w:sz w:val="24"/>
          <w:szCs w:val="24"/>
          <w:lang w:eastAsia="el-GR"/>
        </w:rPr>
        <w:t xml:space="preserve">Δεν χρειάζεται να είναι κανείς ειδικός για να διαπιστώσει ότι τα τελευταία χρόνια, χάρη στην εντυπωσιακή ανάπτυξη των </w:t>
      </w:r>
      <w:proofErr w:type="spellStart"/>
      <w:r w:rsidRPr="006F01DB">
        <w:rPr>
          <w:rFonts w:ascii="Times New Roman" w:eastAsia="Times New Roman" w:hAnsi="Times New Roman" w:cs="Times New Roman"/>
          <w:i/>
          <w:iCs/>
          <w:sz w:val="24"/>
          <w:szCs w:val="24"/>
          <w:lang w:eastAsia="el-GR"/>
        </w:rPr>
        <w:t>Νευροεπιστημών</w:t>
      </w:r>
      <w:proofErr w:type="spellEnd"/>
      <w:r w:rsidRPr="006F01DB">
        <w:rPr>
          <w:rFonts w:ascii="Times New Roman" w:eastAsia="Times New Roman" w:hAnsi="Times New Roman" w:cs="Times New Roman"/>
          <w:i/>
          <w:iCs/>
          <w:sz w:val="24"/>
          <w:szCs w:val="24"/>
          <w:lang w:eastAsia="el-GR"/>
        </w:rPr>
        <w:t xml:space="preserve">, ο εγκέφαλός μας, έδρα των πιο ανομολόγητων συναισθημάτων μας και των πιο μύχιων σκέψεών μας, έχει γίνει όχι μόνο διαφανής στην επιστημονική γνώση αλλά και πολύ πιο εύκολα </w:t>
      </w:r>
      <w:proofErr w:type="spellStart"/>
      <w:r w:rsidRPr="006F01DB">
        <w:rPr>
          <w:rFonts w:ascii="Times New Roman" w:eastAsia="Times New Roman" w:hAnsi="Times New Roman" w:cs="Times New Roman"/>
          <w:i/>
          <w:iCs/>
          <w:sz w:val="24"/>
          <w:szCs w:val="24"/>
          <w:lang w:eastAsia="el-GR"/>
        </w:rPr>
        <w:t>χειραγωγήσιμος</w:t>
      </w:r>
      <w:proofErr w:type="spellEnd"/>
      <w:r w:rsidRPr="006F01DB">
        <w:rPr>
          <w:rFonts w:ascii="Times New Roman" w:eastAsia="Times New Roman" w:hAnsi="Times New Roman" w:cs="Times New Roman"/>
          <w:i/>
          <w:iCs/>
          <w:sz w:val="24"/>
          <w:szCs w:val="24"/>
          <w:lang w:eastAsia="el-GR"/>
        </w:rPr>
        <w:t xml:space="preserve"> από τη σύγχρονη </w:t>
      </w:r>
      <w:proofErr w:type="spellStart"/>
      <w:r w:rsidRPr="006F01DB">
        <w:rPr>
          <w:rFonts w:ascii="Times New Roman" w:eastAsia="Times New Roman" w:hAnsi="Times New Roman" w:cs="Times New Roman"/>
          <w:i/>
          <w:iCs/>
          <w:sz w:val="24"/>
          <w:szCs w:val="24"/>
          <w:lang w:eastAsia="el-GR"/>
        </w:rPr>
        <w:t>βιοεξουσία</w:t>
      </w:r>
      <w:proofErr w:type="spellEnd"/>
      <w:r w:rsidRPr="006F01DB">
        <w:rPr>
          <w:rFonts w:ascii="Times New Roman" w:eastAsia="Times New Roman" w:hAnsi="Times New Roman" w:cs="Times New Roman"/>
          <w:i/>
          <w:iCs/>
          <w:sz w:val="24"/>
          <w:szCs w:val="24"/>
          <w:lang w:eastAsia="el-GR"/>
        </w:rPr>
        <w:t xml:space="preserve">, η οποία τελικά διαχειρίζεται αυτή τη γνώση. </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i/>
          <w:iCs/>
          <w:sz w:val="24"/>
          <w:szCs w:val="24"/>
          <w:lang w:eastAsia="el-GR"/>
        </w:rPr>
        <w:t>Σε αυτή την ιδιοτελή διαχείριση της γνώσης υπεισέρχεται και η «</w:t>
      </w:r>
      <w:proofErr w:type="spellStart"/>
      <w:r w:rsidRPr="006F01DB">
        <w:rPr>
          <w:rFonts w:ascii="Times New Roman" w:eastAsia="Times New Roman" w:hAnsi="Times New Roman" w:cs="Times New Roman"/>
          <w:i/>
          <w:iCs/>
          <w:sz w:val="24"/>
          <w:szCs w:val="24"/>
          <w:lang w:eastAsia="el-GR"/>
        </w:rPr>
        <w:t>νευρομανία</w:t>
      </w:r>
      <w:proofErr w:type="spellEnd"/>
      <w:r w:rsidRPr="006F01DB">
        <w:rPr>
          <w:rFonts w:ascii="Times New Roman" w:eastAsia="Times New Roman" w:hAnsi="Times New Roman" w:cs="Times New Roman"/>
          <w:i/>
          <w:iCs/>
          <w:sz w:val="24"/>
          <w:szCs w:val="24"/>
          <w:lang w:eastAsia="el-GR"/>
        </w:rPr>
        <w:t xml:space="preserve">», η κυρίαρχη σήμερα μόδα να ανάγονται σχεδόν τα πάντα στον... εγκέφαλο. </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i/>
          <w:iCs/>
          <w:sz w:val="24"/>
          <w:szCs w:val="24"/>
          <w:lang w:eastAsia="el-GR"/>
        </w:rPr>
        <w:lastRenderedPageBreak/>
        <w:t xml:space="preserve">Πρόκειται για ένα εξόφθαλμα απλοϊκό ιδεολόγημα που, ωστόσο, γίνεται ευρύτατα αποδεκτό επειδή οι </w:t>
      </w:r>
      <w:proofErr w:type="spellStart"/>
      <w:r w:rsidRPr="006F01DB">
        <w:rPr>
          <w:rFonts w:ascii="Times New Roman" w:eastAsia="Times New Roman" w:hAnsi="Times New Roman" w:cs="Times New Roman"/>
          <w:i/>
          <w:iCs/>
          <w:sz w:val="24"/>
          <w:szCs w:val="24"/>
          <w:lang w:eastAsia="el-GR"/>
        </w:rPr>
        <w:t>Νευροεπιστήμες</w:t>
      </w:r>
      <w:proofErr w:type="spellEnd"/>
      <w:r w:rsidRPr="006F01DB">
        <w:rPr>
          <w:rFonts w:ascii="Times New Roman" w:eastAsia="Times New Roman" w:hAnsi="Times New Roman" w:cs="Times New Roman"/>
          <w:i/>
          <w:iCs/>
          <w:sz w:val="24"/>
          <w:szCs w:val="24"/>
          <w:lang w:eastAsia="el-GR"/>
        </w:rPr>
        <w:t xml:space="preserve"> είναι όντως σε θέση να εντοπίζουν και να αναλύουν -με αυστηρά </w:t>
      </w:r>
      <w:proofErr w:type="spellStart"/>
      <w:r w:rsidRPr="006F01DB">
        <w:rPr>
          <w:rFonts w:ascii="Times New Roman" w:eastAsia="Times New Roman" w:hAnsi="Times New Roman" w:cs="Times New Roman"/>
          <w:i/>
          <w:iCs/>
          <w:sz w:val="24"/>
          <w:szCs w:val="24"/>
          <w:lang w:eastAsia="el-GR"/>
        </w:rPr>
        <w:t>νευροβιολογικούς</w:t>
      </w:r>
      <w:proofErr w:type="spellEnd"/>
      <w:r w:rsidRPr="006F01DB">
        <w:rPr>
          <w:rFonts w:ascii="Times New Roman" w:eastAsia="Times New Roman" w:hAnsi="Times New Roman" w:cs="Times New Roman"/>
          <w:i/>
          <w:iCs/>
          <w:sz w:val="24"/>
          <w:szCs w:val="24"/>
          <w:lang w:eastAsia="el-GR"/>
        </w:rPr>
        <w:t xml:space="preserve"> όρους- τις εγκεφαλικές δομές που εμπλέκονται όταν π.χ. ερωτευόμαστε, όταν μαθαίνουμε ή απομνημονεύουμε κάτι, όταν λέμε ψέματα, όταν κοιτάζουμε ένα έργο τέχνης ή ένα αγαπημένο μας πρόσωπο. </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i/>
          <w:iCs/>
          <w:sz w:val="24"/>
          <w:szCs w:val="24"/>
          <w:lang w:eastAsia="el-GR"/>
        </w:rPr>
        <w:t>Στο σημερινό άρθρο θα παρουσιάσουμε τη σημασία της συντελούμενης στις μέρες μας «</w:t>
      </w:r>
      <w:proofErr w:type="spellStart"/>
      <w:r w:rsidRPr="006F01DB">
        <w:rPr>
          <w:rFonts w:ascii="Times New Roman" w:eastAsia="Times New Roman" w:hAnsi="Times New Roman" w:cs="Times New Roman"/>
          <w:i/>
          <w:iCs/>
          <w:sz w:val="24"/>
          <w:szCs w:val="24"/>
          <w:lang w:eastAsia="el-GR"/>
        </w:rPr>
        <w:t>νευροεπιστημονικής</w:t>
      </w:r>
      <w:proofErr w:type="spellEnd"/>
      <w:r w:rsidRPr="006F01DB">
        <w:rPr>
          <w:rFonts w:ascii="Times New Roman" w:eastAsia="Times New Roman" w:hAnsi="Times New Roman" w:cs="Times New Roman"/>
          <w:i/>
          <w:iCs/>
          <w:sz w:val="24"/>
          <w:szCs w:val="24"/>
          <w:lang w:eastAsia="el-GR"/>
        </w:rPr>
        <w:t xml:space="preserve"> επανάστασης», ενώ στο επόμενο θα εξετάσουμε τα επιστημονικοφανή μυθεύματα που δημιουργούν στο μυαλό των ανθρώπων αυτές οι επιστημονικές εξελίξεις.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i/>
          <w:iCs/>
          <w:noProof/>
          <w:sz w:val="24"/>
          <w:szCs w:val="24"/>
          <w:lang w:eastAsia="el-GR"/>
        </w:rPr>
        <w:drawing>
          <wp:inline distT="0" distB="0" distL="0" distR="0">
            <wp:extent cx="6000750" cy="200025"/>
            <wp:effectExtent l="19050" t="0" r="0" b="0"/>
            <wp:docPr id="4" name="Εικόνα 4" descr="http://www.efsyn.gr/sites/efsyn.gr/files/wysiwyg/simple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fsyn.gr/sites/efsyn.gr/files/wysiwyg/simple_line.jpg"/>
                    <pic:cNvPicPr>
                      <a:picLocks noChangeAspect="1" noChangeArrowheads="1"/>
                    </pic:cNvPicPr>
                  </pic:nvPicPr>
                  <pic:blipFill>
                    <a:blip r:embed="rId6" cstate="print"/>
                    <a:srcRect/>
                    <a:stretch>
                      <a:fillRect/>
                    </a:stretch>
                  </pic:blipFill>
                  <pic:spPr bwMode="auto">
                    <a:xfrm>
                      <a:off x="0" y="0"/>
                      <a:ext cx="6000750" cy="200025"/>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i/>
          <w:iCs/>
          <w:noProof/>
          <w:sz w:val="24"/>
          <w:szCs w:val="24"/>
          <w:lang w:eastAsia="el-GR"/>
        </w:rPr>
        <w:lastRenderedPageBreak/>
        <w:drawing>
          <wp:inline distT="0" distB="0" distL="0" distR="0">
            <wp:extent cx="6000750" cy="7458075"/>
            <wp:effectExtent l="19050" t="0" r="0" b="0"/>
            <wp:docPr id="5" name="Εικόνα 5" descr="Εγκέφα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γκέφαλος"/>
                    <pic:cNvPicPr>
                      <a:picLocks noChangeAspect="1" noChangeArrowheads="1"/>
                    </pic:cNvPicPr>
                  </pic:nvPicPr>
                  <pic:blipFill>
                    <a:blip r:embed="rId7" cstate="print"/>
                    <a:srcRect/>
                    <a:stretch>
                      <a:fillRect/>
                    </a:stretch>
                  </pic:blipFill>
                  <pic:spPr bwMode="auto">
                    <a:xfrm>
                      <a:off x="0" y="0"/>
                      <a:ext cx="6000750" cy="7458075"/>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Στις μέρες μας, η έρευνα του ανθρώπινου εγκεφάλου και των νοητικών φαινομένων που προκύπτουν από τη λειτουργία του δεν ανήκει στη δικαιοδοσία κάποιου ιδιαίτερου επιστημονικού κλάδου, όπως η </w:t>
      </w:r>
      <w:proofErr w:type="spellStart"/>
      <w:r w:rsidRPr="006F01DB">
        <w:rPr>
          <w:rFonts w:ascii="Times New Roman" w:eastAsia="Times New Roman" w:hAnsi="Times New Roman" w:cs="Times New Roman"/>
          <w:sz w:val="24"/>
          <w:szCs w:val="24"/>
          <w:lang w:eastAsia="el-GR"/>
        </w:rPr>
        <w:t>νευροβιολογία</w:t>
      </w:r>
      <w:proofErr w:type="spellEnd"/>
      <w:r w:rsidRPr="006F01DB">
        <w:rPr>
          <w:rFonts w:ascii="Times New Roman" w:eastAsia="Times New Roman" w:hAnsi="Times New Roman" w:cs="Times New Roman"/>
          <w:sz w:val="24"/>
          <w:szCs w:val="24"/>
          <w:lang w:eastAsia="el-GR"/>
        </w:rPr>
        <w:t xml:space="preserve">, η </w:t>
      </w:r>
      <w:proofErr w:type="spellStart"/>
      <w:r w:rsidRPr="006F01DB">
        <w:rPr>
          <w:rFonts w:ascii="Times New Roman" w:eastAsia="Times New Roman" w:hAnsi="Times New Roman" w:cs="Times New Roman"/>
          <w:sz w:val="24"/>
          <w:szCs w:val="24"/>
          <w:lang w:eastAsia="el-GR"/>
        </w:rPr>
        <w:t>νευροφυσιολογία</w:t>
      </w:r>
      <w:proofErr w:type="spellEnd"/>
      <w:r w:rsidRPr="006F01DB">
        <w:rPr>
          <w:rFonts w:ascii="Times New Roman" w:eastAsia="Times New Roman" w:hAnsi="Times New Roman" w:cs="Times New Roman"/>
          <w:sz w:val="24"/>
          <w:szCs w:val="24"/>
          <w:lang w:eastAsia="el-GR"/>
        </w:rPr>
        <w:t xml:space="preserve">, η γνωστική ή η εξελικτική ψυχολογία, </w:t>
      </w:r>
      <w:proofErr w:type="spellStart"/>
      <w:r w:rsidRPr="006F01DB">
        <w:rPr>
          <w:rFonts w:ascii="Times New Roman" w:eastAsia="Times New Roman" w:hAnsi="Times New Roman" w:cs="Times New Roman"/>
          <w:sz w:val="24"/>
          <w:szCs w:val="24"/>
          <w:lang w:eastAsia="el-GR"/>
        </w:rPr>
        <w:t>κ.ο.κ</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lastRenderedPageBreak/>
        <w:t>Αντίθετα, αυτοί οι τόσο διαφορετικοί και απομονωμένοι, κατά το παρελθόν, γνωστικοί κλάδοι συνεργάζονται πλέον στενά στο πλαίσιο ενός ευρύτερου και εγγενώς διεπιστημονικού πεδίου έρευνας που κάπως αόριστα περιγράφεται ως «</w:t>
      </w:r>
      <w:proofErr w:type="spellStart"/>
      <w:r w:rsidRPr="006F01DB">
        <w:rPr>
          <w:rFonts w:ascii="Times New Roman" w:eastAsia="Times New Roman" w:hAnsi="Times New Roman" w:cs="Times New Roman"/>
          <w:sz w:val="24"/>
          <w:szCs w:val="24"/>
          <w:lang w:eastAsia="el-GR"/>
        </w:rPr>
        <w:t>Νευροεπιστήμες</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Παρακολουθώντας κανείς την εκρηκτική ανάπτυξη των επιστημών του εγκεφάλου και του νου τις δύο τελευταίες δεκαετίες, εντυπωσιάζεται από τον αξιοσημείωτο αριθμό καινοφανών γνώσεων και τεχνικών που έχουν συσσωρευτεί σε τόσο σύντομο χρονικό διάστημα.</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Οι </w:t>
      </w:r>
      <w:proofErr w:type="spellStart"/>
      <w:r w:rsidRPr="006F01DB">
        <w:rPr>
          <w:rFonts w:ascii="Times New Roman" w:eastAsia="Times New Roman" w:hAnsi="Times New Roman" w:cs="Times New Roman"/>
          <w:sz w:val="24"/>
          <w:szCs w:val="24"/>
          <w:lang w:eastAsia="el-GR"/>
        </w:rPr>
        <w:t>μικροδομές</w:t>
      </w:r>
      <w:proofErr w:type="spellEnd"/>
      <w:r w:rsidRPr="006F01DB">
        <w:rPr>
          <w:rFonts w:ascii="Times New Roman" w:eastAsia="Times New Roman" w:hAnsi="Times New Roman" w:cs="Times New Roman"/>
          <w:sz w:val="24"/>
          <w:szCs w:val="24"/>
          <w:lang w:eastAsia="el-GR"/>
        </w:rPr>
        <w:t>, η οργάνωση και οι λειτουργίες της πολύπλοκης εγκεφαλικής μηχανής που παράγει τον νου δεν αποτελούν πλέον ένα «μυστήριο» αλλά, αντίθετα, ένα πρώτης τάξεως «ερευνητικό πρόγραμμα» και μάλιστα παραγωγικότατο.</w:t>
      </w:r>
    </w:p>
    <w:p w:rsidR="006F01DB" w:rsidRPr="006F01DB" w:rsidRDefault="006F01DB" w:rsidP="006F01DB">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6F01DB">
        <w:rPr>
          <w:rFonts w:ascii="Times New Roman" w:eastAsia="Times New Roman" w:hAnsi="Times New Roman" w:cs="Times New Roman"/>
          <w:b/>
          <w:bCs/>
          <w:sz w:val="27"/>
          <w:szCs w:val="27"/>
          <w:lang w:eastAsia="el-GR"/>
        </w:rPr>
        <w:t xml:space="preserve">Η επανάσταση των </w:t>
      </w:r>
      <w:proofErr w:type="spellStart"/>
      <w:r w:rsidRPr="006F01DB">
        <w:rPr>
          <w:rFonts w:ascii="Times New Roman" w:eastAsia="Times New Roman" w:hAnsi="Times New Roman" w:cs="Times New Roman"/>
          <w:b/>
          <w:bCs/>
          <w:sz w:val="27"/>
          <w:szCs w:val="27"/>
          <w:lang w:eastAsia="el-GR"/>
        </w:rPr>
        <w:t>Νευροεπιστημών</w:t>
      </w:r>
      <w:proofErr w:type="spellEnd"/>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Το σημείο καμπής γι’ αυτές τις εντυπωσιακές επιστημονικές εξελίξεις ήταν η συνειδητή επιλογή ενός μέρους της διεθνούς επιστημονικής κοινότητας να εγκαταλείψει οριστικά τις αδιέξοδες συμπεριφοριστικές και φαινομενολογικές προσεγγίσεις των νοητικών φαινομένων για να ανακαλύψει τις </w:t>
      </w:r>
      <w:proofErr w:type="spellStart"/>
      <w:r w:rsidRPr="006F01DB">
        <w:rPr>
          <w:rFonts w:ascii="Times New Roman" w:eastAsia="Times New Roman" w:hAnsi="Times New Roman" w:cs="Times New Roman"/>
          <w:sz w:val="24"/>
          <w:szCs w:val="24"/>
          <w:lang w:eastAsia="el-GR"/>
        </w:rPr>
        <w:t>νευροβιολογικές</w:t>
      </w:r>
      <w:proofErr w:type="spellEnd"/>
      <w:r w:rsidRPr="006F01DB">
        <w:rPr>
          <w:rFonts w:ascii="Times New Roman" w:eastAsia="Times New Roman" w:hAnsi="Times New Roman" w:cs="Times New Roman"/>
          <w:sz w:val="24"/>
          <w:szCs w:val="24"/>
          <w:lang w:eastAsia="el-GR"/>
        </w:rPr>
        <w:t xml:space="preserve"> προϋποθέσεις τους.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Με άλλα λόγια, η μεγάλη επανάσταση των </w:t>
      </w:r>
      <w:proofErr w:type="spellStart"/>
      <w:r w:rsidRPr="006F01DB">
        <w:rPr>
          <w:rFonts w:ascii="Times New Roman" w:eastAsia="Times New Roman" w:hAnsi="Times New Roman" w:cs="Times New Roman"/>
          <w:sz w:val="24"/>
          <w:szCs w:val="24"/>
          <w:lang w:eastAsia="el-GR"/>
        </w:rPr>
        <w:t>Νευροεπιστημών</w:t>
      </w:r>
      <w:proofErr w:type="spellEnd"/>
      <w:r w:rsidRPr="006F01DB">
        <w:rPr>
          <w:rFonts w:ascii="Times New Roman" w:eastAsia="Times New Roman" w:hAnsi="Times New Roman" w:cs="Times New Roman"/>
          <w:sz w:val="24"/>
          <w:szCs w:val="24"/>
          <w:lang w:eastAsia="el-GR"/>
        </w:rPr>
        <w:t xml:space="preserve"> ξεκίνησε όταν, στα τέλη του εικοστού αιώνα, είχαν πλέον ωριμάσει οι συνθήκες για να ανοίξουμε το, μέχρι τότε, ερμητικά κλειστό «μαύρο κουτί» του ανθρώπινου εγκεφάλου.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6F01DB">
        <w:rPr>
          <w:rFonts w:ascii="Times New Roman" w:eastAsia="Times New Roman" w:hAnsi="Times New Roman" w:cs="Times New Roman"/>
          <w:sz w:val="24"/>
          <w:szCs w:val="24"/>
          <w:lang w:eastAsia="el-GR"/>
        </w:rPr>
        <w:t>Οπως</w:t>
      </w:r>
      <w:proofErr w:type="spellEnd"/>
      <w:r w:rsidRPr="006F01DB">
        <w:rPr>
          <w:rFonts w:ascii="Times New Roman" w:eastAsia="Times New Roman" w:hAnsi="Times New Roman" w:cs="Times New Roman"/>
          <w:sz w:val="24"/>
          <w:szCs w:val="24"/>
          <w:lang w:eastAsia="el-GR"/>
        </w:rPr>
        <w:t xml:space="preserve"> από καιρό είχαν διαισθανθεί οι μεγαλύτεροι ποιητές του είδους μας, είμαστε φτιαγμένοι από ύλη και όνειρα. Για κανένα άλλο όργανο του σώματός μας δεν ισχύει περισσότερο αυτός ο αφορισμός όσο για τον ανθρώπινο εγκέφαλο.</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6F01DB">
        <w:rPr>
          <w:rFonts w:ascii="Times New Roman" w:eastAsia="Times New Roman" w:hAnsi="Times New Roman" w:cs="Times New Roman"/>
          <w:sz w:val="24"/>
          <w:szCs w:val="24"/>
          <w:lang w:eastAsia="el-GR"/>
        </w:rPr>
        <w:t>Εδρα</w:t>
      </w:r>
      <w:proofErr w:type="spellEnd"/>
      <w:r w:rsidRPr="006F01DB">
        <w:rPr>
          <w:rFonts w:ascii="Times New Roman" w:eastAsia="Times New Roman" w:hAnsi="Times New Roman" w:cs="Times New Roman"/>
          <w:sz w:val="24"/>
          <w:szCs w:val="24"/>
          <w:lang w:eastAsia="el-GR"/>
        </w:rPr>
        <w:t xml:space="preserve"> κάθε ανώτερης </w:t>
      </w:r>
      <w:proofErr w:type="spellStart"/>
      <w:r w:rsidRPr="006F01DB">
        <w:rPr>
          <w:rFonts w:ascii="Times New Roman" w:eastAsia="Times New Roman" w:hAnsi="Times New Roman" w:cs="Times New Roman"/>
          <w:sz w:val="24"/>
          <w:szCs w:val="24"/>
          <w:lang w:eastAsia="el-GR"/>
        </w:rPr>
        <w:t>ψυχονοητικής</w:t>
      </w:r>
      <w:proofErr w:type="spellEnd"/>
      <w:r w:rsidRPr="006F01DB">
        <w:rPr>
          <w:rFonts w:ascii="Times New Roman" w:eastAsia="Times New Roman" w:hAnsi="Times New Roman" w:cs="Times New Roman"/>
          <w:sz w:val="24"/>
          <w:szCs w:val="24"/>
          <w:lang w:eastAsia="el-GR"/>
        </w:rPr>
        <w:t xml:space="preserve"> μας ικανότητας -της μνήμης, της σκέψης, της γλώσσας, των συναισθημάτων και της φαντασίας-, ο εγκέφαλος αποτελεί αναμφίβολα το ευγενέστερο αλλά και το πιο αδιαφανές όργανο του σώματός μας.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6000750" cy="5353050"/>
            <wp:effectExtent l="19050" t="0" r="0" b="0"/>
            <wp:docPr id="6" name="Εικόνα 6" descr="Ανθρώπινος εγκέφα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νθρώπινος εγκέφαλος"/>
                    <pic:cNvPicPr>
                      <a:picLocks noChangeAspect="1" noChangeArrowheads="1"/>
                    </pic:cNvPicPr>
                  </pic:nvPicPr>
                  <pic:blipFill>
                    <a:blip r:embed="rId8" cstate="print"/>
                    <a:srcRect/>
                    <a:stretch>
                      <a:fillRect/>
                    </a:stretch>
                  </pic:blipFill>
                  <pic:spPr bwMode="auto">
                    <a:xfrm>
                      <a:off x="0" y="0"/>
                      <a:ext cx="6000750" cy="5353050"/>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Η πολυπλοκότητα αυτού του βιολογικού οργάνου τρομάζει και γοητεύει: μέσα σε κάθε ανθρώπινο κρανίο κρύβεται ένας μικροσκοπικός γαλαξίας από εκατό δισεκατομμύρια νευρικά κύτταρα (νευρώνες), όσα περίπου υπολογίζεται ότι είναι και τα άστρα του Γαλαξία στον οποίο ανήκει ο πλανήτης μας.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Ο αριθμός δε των νευρωνικών συνάψεων, των κομβικών σημείων όπου διαπλέκονται και επικοινωνούν μεταξύ τους αυτά τα νευρικά κύτταρα, είναι πράγματι ασύλληπτος: περίπου εκατό τρισεκατομμύρια ή και περισσότερες.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Παρ’ όλα αυτά, η πολυπλοκότητα της ανθρώπινης εγκεφαλικής μηχανής δεν εξαρτάται μόνο από τον αστρονομικό αριθμό των δομικών της λίθων, δηλαδή των νευρικών κυττάρων και των συνάψεων, αλλά και από την </w:t>
      </w:r>
      <w:proofErr w:type="spellStart"/>
      <w:r w:rsidRPr="006F01DB">
        <w:rPr>
          <w:rFonts w:ascii="Times New Roman" w:eastAsia="Times New Roman" w:hAnsi="Times New Roman" w:cs="Times New Roman"/>
          <w:sz w:val="24"/>
          <w:szCs w:val="24"/>
          <w:lang w:eastAsia="el-GR"/>
        </w:rPr>
        <w:t>πολυεπίπεδη</w:t>
      </w:r>
      <w:proofErr w:type="spellEnd"/>
      <w:r w:rsidRPr="006F01DB">
        <w:rPr>
          <w:rFonts w:ascii="Times New Roman" w:eastAsia="Times New Roman" w:hAnsi="Times New Roman" w:cs="Times New Roman"/>
          <w:sz w:val="24"/>
          <w:szCs w:val="24"/>
          <w:lang w:eastAsia="el-GR"/>
        </w:rPr>
        <w:t xml:space="preserve"> και φαινομενικά άναρχη οργάνωση της αρχιτεκτονικής της.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Αυτή η απέραντη ζούγκλα από κύτταρα, νευρωνικές διακλαδώσεις, εγκεφαλικά κυκλώματα και σήματα συγκροτεί ένα τόσο περίπλοκο δίκτυο μέσα στο κεφάλι μας ώστε το Internet, το παγκόσμιο πληροφορικό Διαδίκτυο, κυριολεκτικά ωχριά μπροστά του!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lastRenderedPageBreak/>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000750" cy="7562850"/>
            <wp:effectExtent l="19050" t="0" r="0" b="0"/>
            <wp:docPr id="7" name="Εικόνα 7" descr="Ανθρώπινος εγκέφα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νθρώπινος εγκέφαλος"/>
                    <pic:cNvPicPr>
                      <a:picLocks noChangeAspect="1" noChangeArrowheads="1"/>
                    </pic:cNvPicPr>
                  </pic:nvPicPr>
                  <pic:blipFill>
                    <a:blip r:embed="rId9" cstate="print"/>
                    <a:srcRect/>
                    <a:stretch>
                      <a:fillRect/>
                    </a:stretch>
                  </pic:blipFill>
                  <pic:spPr bwMode="auto">
                    <a:xfrm>
                      <a:off x="0" y="0"/>
                      <a:ext cx="6000750" cy="7562850"/>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6F01DB">
        <w:rPr>
          <w:rFonts w:ascii="Times New Roman" w:eastAsia="Times New Roman" w:hAnsi="Times New Roman" w:cs="Times New Roman"/>
          <w:sz w:val="24"/>
          <w:szCs w:val="24"/>
          <w:lang w:eastAsia="el-GR"/>
        </w:rPr>
        <w:t>Οπως</w:t>
      </w:r>
      <w:proofErr w:type="spellEnd"/>
      <w:r w:rsidRPr="006F01DB">
        <w:rPr>
          <w:rFonts w:ascii="Times New Roman" w:eastAsia="Times New Roman" w:hAnsi="Times New Roman" w:cs="Times New Roman"/>
          <w:sz w:val="24"/>
          <w:szCs w:val="24"/>
          <w:lang w:eastAsia="el-GR"/>
        </w:rPr>
        <w:t xml:space="preserve"> δήλωσε πριν από έξι χρόνια, σε μια συνέντευξη για τις εφαρμογές των επιστημών του εγκεφάλου, ο </w:t>
      </w:r>
      <w:proofErr w:type="spellStart"/>
      <w:r w:rsidRPr="006F01DB">
        <w:rPr>
          <w:rFonts w:ascii="Times New Roman" w:eastAsia="Times New Roman" w:hAnsi="Times New Roman" w:cs="Times New Roman"/>
          <w:sz w:val="24"/>
          <w:szCs w:val="24"/>
          <w:lang w:eastAsia="el-GR"/>
        </w:rPr>
        <w:t>Μάικλ</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Γκαζάνιγκα</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Michael</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Gazzaniga</w:t>
      </w:r>
      <w:proofErr w:type="spellEnd"/>
      <w:r w:rsidRPr="006F01DB">
        <w:rPr>
          <w:rFonts w:ascii="Times New Roman" w:eastAsia="Times New Roman" w:hAnsi="Times New Roman" w:cs="Times New Roman"/>
          <w:sz w:val="24"/>
          <w:szCs w:val="24"/>
          <w:lang w:eastAsia="el-GR"/>
        </w:rPr>
        <w:t xml:space="preserve">), ένας από τους επιφανέστερους Αμερικανούς </w:t>
      </w:r>
      <w:proofErr w:type="spellStart"/>
      <w:r w:rsidRPr="006F01DB">
        <w:rPr>
          <w:rFonts w:ascii="Times New Roman" w:eastAsia="Times New Roman" w:hAnsi="Times New Roman" w:cs="Times New Roman"/>
          <w:sz w:val="24"/>
          <w:szCs w:val="24"/>
          <w:lang w:eastAsia="el-GR"/>
        </w:rPr>
        <w:t>νευροεπιστήμονες</w:t>
      </w:r>
      <w:proofErr w:type="spellEnd"/>
      <w:r w:rsidRPr="006F01DB">
        <w:rPr>
          <w:rFonts w:ascii="Times New Roman" w:eastAsia="Times New Roman" w:hAnsi="Times New Roman" w:cs="Times New Roman"/>
          <w:sz w:val="24"/>
          <w:szCs w:val="24"/>
          <w:lang w:eastAsia="el-GR"/>
        </w:rPr>
        <w:t xml:space="preserve"> και συγγραφέας πολλών αξιόλογων επιστημονικών βιβλίων</w:t>
      </w:r>
      <w:r w:rsidRPr="006F01DB">
        <w:rPr>
          <w:rFonts w:ascii="Times New Roman" w:eastAsia="Times New Roman" w:hAnsi="Times New Roman" w:cs="Times New Roman"/>
          <w:b/>
          <w:bCs/>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i/>
          <w:iCs/>
          <w:sz w:val="24"/>
          <w:szCs w:val="24"/>
          <w:lang w:eastAsia="el-GR"/>
        </w:rPr>
        <w:lastRenderedPageBreak/>
        <w:t xml:space="preserve">«Οι </w:t>
      </w:r>
      <w:proofErr w:type="spellStart"/>
      <w:r w:rsidRPr="006F01DB">
        <w:rPr>
          <w:rFonts w:ascii="Times New Roman" w:eastAsia="Times New Roman" w:hAnsi="Times New Roman" w:cs="Times New Roman"/>
          <w:i/>
          <w:iCs/>
          <w:sz w:val="24"/>
          <w:szCs w:val="24"/>
          <w:lang w:eastAsia="el-GR"/>
        </w:rPr>
        <w:t>Νευροεπιστήμες</w:t>
      </w:r>
      <w:proofErr w:type="spellEnd"/>
      <w:r w:rsidRPr="006F01DB">
        <w:rPr>
          <w:rFonts w:ascii="Times New Roman" w:eastAsia="Times New Roman" w:hAnsi="Times New Roman" w:cs="Times New Roman"/>
          <w:i/>
          <w:iCs/>
          <w:sz w:val="24"/>
          <w:szCs w:val="24"/>
          <w:lang w:eastAsia="el-GR"/>
        </w:rPr>
        <w:t xml:space="preserve"> διαφωτίζουν και αποσαφηνίζουν το πώς ο εγκέφαλος επιδρά πάνω στον νου και τις αντιδράσεις του. Πρόκειται για μια πραγματική </w:t>
      </w:r>
      <w:proofErr w:type="spellStart"/>
      <w:r w:rsidRPr="006F01DB">
        <w:rPr>
          <w:rFonts w:ascii="Times New Roman" w:eastAsia="Times New Roman" w:hAnsi="Times New Roman" w:cs="Times New Roman"/>
          <w:i/>
          <w:iCs/>
          <w:sz w:val="24"/>
          <w:szCs w:val="24"/>
          <w:lang w:eastAsia="el-GR"/>
        </w:rPr>
        <w:t>γνωσιακή</w:t>
      </w:r>
      <w:proofErr w:type="spellEnd"/>
      <w:r w:rsidRPr="006F01DB">
        <w:rPr>
          <w:rFonts w:ascii="Times New Roman" w:eastAsia="Times New Roman" w:hAnsi="Times New Roman" w:cs="Times New Roman"/>
          <w:i/>
          <w:iCs/>
          <w:sz w:val="24"/>
          <w:szCs w:val="24"/>
          <w:lang w:eastAsia="el-GR"/>
        </w:rPr>
        <w:t xml:space="preserve"> επανάσταση η οποία, τα τελευταία χρόνια, έχει ήδη επεκταθεί στα συναισθήματα και στην κοινωνική συμπεριφορά μας. Πιο πρόσφατα, μάλιστα, αρχίσαμε να κατανοούμε τον ρόλο του εγκεφάλου στη θρησκεία και την ηθική».</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Ακόμα πιο προκλητική είναι η θέση που υποστηρίζει ένας από τους μεγαλύτερους μελετητές και θεωρητικούς της εξέλιξης του νευρικού μας συστήματος, ο βραβευμένος με Νόμπελ, </w:t>
      </w:r>
      <w:proofErr w:type="spellStart"/>
      <w:r w:rsidRPr="006F01DB">
        <w:rPr>
          <w:rFonts w:ascii="Times New Roman" w:eastAsia="Times New Roman" w:hAnsi="Times New Roman" w:cs="Times New Roman"/>
          <w:sz w:val="24"/>
          <w:szCs w:val="24"/>
          <w:lang w:eastAsia="el-GR"/>
        </w:rPr>
        <w:t>Τζέραλντ</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Εντελμαν</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Gerald</w:t>
      </w:r>
      <w:proofErr w:type="spellEnd"/>
      <w:r w:rsidRPr="006F01DB">
        <w:rPr>
          <w:rFonts w:ascii="Times New Roman" w:eastAsia="Times New Roman" w:hAnsi="Times New Roman" w:cs="Times New Roman"/>
          <w:sz w:val="24"/>
          <w:szCs w:val="24"/>
          <w:lang w:eastAsia="el-GR"/>
        </w:rPr>
        <w:t xml:space="preserve"> M. </w:t>
      </w:r>
      <w:proofErr w:type="spellStart"/>
      <w:r w:rsidRPr="006F01DB">
        <w:rPr>
          <w:rFonts w:ascii="Times New Roman" w:eastAsia="Times New Roman" w:hAnsi="Times New Roman" w:cs="Times New Roman"/>
          <w:sz w:val="24"/>
          <w:szCs w:val="24"/>
          <w:lang w:eastAsia="el-GR"/>
        </w:rPr>
        <w:t>Edelman</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Στον πρόλογο του βιβλίου του «Αιθέρας θεϊκός, λαμπερή φωτιά» (κυκλοφορεί από τις </w:t>
      </w:r>
      <w:proofErr w:type="spellStart"/>
      <w:r w:rsidRPr="006F01DB">
        <w:rPr>
          <w:rFonts w:ascii="Times New Roman" w:eastAsia="Times New Roman" w:hAnsi="Times New Roman" w:cs="Times New Roman"/>
          <w:sz w:val="24"/>
          <w:szCs w:val="24"/>
          <w:lang w:eastAsia="el-GR"/>
        </w:rPr>
        <w:t>εκδ</w:t>
      </w:r>
      <w:proofErr w:type="spellEnd"/>
      <w:r w:rsidRPr="006F01DB">
        <w:rPr>
          <w:rFonts w:ascii="Times New Roman" w:eastAsia="Times New Roman" w:hAnsi="Times New Roman" w:cs="Times New Roman"/>
          <w:sz w:val="24"/>
          <w:szCs w:val="24"/>
          <w:lang w:eastAsia="el-GR"/>
        </w:rPr>
        <w:t>. Κάτοπτρο) δηλώνει απερίφραστα</w:t>
      </w:r>
      <w:r w:rsidRPr="006F01DB">
        <w:rPr>
          <w:rFonts w:ascii="Times New Roman" w:eastAsia="Times New Roman" w:hAnsi="Times New Roman" w:cs="Times New Roman"/>
          <w:b/>
          <w:bCs/>
          <w:sz w:val="24"/>
          <w:szCs w:val="24"/>
          <w:lang w:eastAsia="el-GR"/>
        </w:rPr>
        <w:t>:</w:t>
      </w:r>
      <w:r w:rsidRPr="006F01DB">
        <w:rPr>
          <w:rFonts w:ascii="Times New Roman" w:eastAsia="Times New Roman" w:hAnsi="Times New Roman" w:cs="Times New Roman"/>
          <w:sz w:val="24"/>
          <w:szCs w:val="24"/>
          <w:lang w:eastAsia="el-GR"/>
        </w:rPr>
        <w:t xml:space="preserve"> </w:t>
      </w:r>
      <w:r w:rsidRPr="006F01DB">
        <w:rPr>
          <w:rFonts w:ascii="Times New Roman" w:eastAsia="Times New Roman" w:hAnsi="Times New Roman" w:cs="Times New Roman"/>
          <w:i/>
          <w:iCs/>
          <w:sz w:val="24"/>
          <w:szCs w:val="24"/>
          <w:lang w:eastAsia="el-GR"/>
        </w:rPr>
        <w:t xml:space="preserve">«Βρισκόμαστε στην απαρχή της επανάστασης των </w:t>
      </w:r>
      <w:proofErr w:type="spellStart"/>
      <w:r w:rsidRPr="006F01DB">
        <w:rPr>
          <w:rFonts w:ascii="Times New Roman" w:eastAsia="Times New Roman" w:hAnsi="Times New Roman" w:cs="Times New Roman"/>
          <w:i/>
          <w:iCs/>
          <w:sz w:val="24"/>
          <w:szCs w:val="24"/>
          <w:lang w:eastAsia="el-GR"/>
        </w:rPr>
        <w:t>Νευροεπιστημών</w:t>
      </w:r>
      <w:proofErr w:type="spellEnd"/>
      <w:r w:rsidRPr="006F01DB">
        <w:rPr>
          <w:rFonts w:ascii="Times New Roman" w:eastAsia="Times New Roman" w:hAnsi="Times New Roman" w:cs="Times New Roman"/>
          <w:i/>
          <w:iCs/>
          <w:sz w:val="24"/>
          <w:szCs w:val="24"/>
          <w:lang w:eastAsia="el-GR"/>
        </w:rPr>
        <w:t>. </w:t>
      </w:r>
      <w:proofErr w:type="spellStart"/>
      <w:r w:rsidRPr="006F01DB">
        <w:rPr>
          <w:rFonts w:ascii="Times New Roman" w:eastAsia="Times New Roman" w:hAnsi="Times New Roman" w:cs="Times New Roman"/>
          <w:i/>
          <w:iCs/>
          <w:sz w:val="24"/>
          <w:szCs w:val="24"/>
          <w:lang w:eastAsia="el-GR"/>
        </w:rPr>
        <w:t>Οταν</w:t>
      </w:r>
      <w:proofErr w:type="spellEnd"/>
      <w:r w:rsidRPr="006F01DB">
        <w:rPr>
          <w:rFonts w:ascii="Times New Roman" w:eastAsia="Times New Roman" w:hAnsi="Times New Roman" w:cs="Times New Roman"/>
          <w:i/>
          <w:iCs/>
          <w:sz w:val="24"/>
          <w:szCs w:val="24"/>
          <w:lang w:eastAsia="el-GR"/>
        </w:rPr>
        <w:t xml:space="preserve"> αυτή ολοκληρωθεί, θα γνωρίζουμε πώς λειτουργεί η νόησή μας, τι καθορίζει τη φύση μας και πώς γνωρίζουμε τον κόσμο μας».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Και προσθέτει: </w:t>
      </w:r>
      <w:r w:rsidRPr="006F01DB">
        <w:rPr>
          <w:rFonts w:ascii="Times New Roman" w:eastAsia="Times New Roman" w:hAnsi="Times New Roman" w:cs="Times New Roman"/>
          <w:i/>
          <w:iCs/>
          <w:sz w:val="24"/>
          <w:szCs w:val="24"/>
          <w:lang w:eastAsia="el-GR"/>
        </w:rPr>
        <w:t xml:space="preserve">«Αυτό που συμβαίνει σήμερα στις </w:t>
      </w:r>
      <w:proofErr w:type="spellStart"/>
      <w:r w:rsidRPr="006F01DB">
        <w:rPr>
          <w:rFonts w:ascii="Times New Roman" w:eastAsia="Times New Roman" w:hAnsi="Times New Roman" w:cs="Times New Roman"/>
          <w:i/>
          <w:iCs/>
          <w:sz w:val="24"/>
          <w:szCs w:val="24"/>
          <w:lang w:eastAsia="el-GR"/>
        </w:rPr>
        <w:t>Νευροεπιστήμες</w:t>
      </w:r>
      <w:proofErr w:type="spellEnd"/>
      <w:r w:rsidRPr="006F01DB">
        <w:rPr>
          <w:rFonts w:ascii="Times New Roman" w:eastAsia="Times New Roman" w:hAnsi="Times New Roman" w:cs="Times New Roman"/>
          <w:i/>
          <w:iCs/>
          <w:sz w:val="24"/>
          <w:szCs w:val="24"/>
          <w:lang w:eastAsia="el-GR"/>
        </w:rPr>
        <w:t xml:space="preserve"> μπορεί να θεωρηθεί προοίμιο μιας πολύ ευρύτερης επιστημονικής επανάστασης, μιας επανάστασης που θα έχει σημαντικές και αναπόφευκτες κοινωνικές συνέπειες».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Ανάλογες και εξίσου βαρυσήμαντες δηλώσεις διατυπώνονται σχεδόν καθημερινά από πολλούς κορυφαίους επιστήμονες, γεγονός που επιβεβαιώνει επαρκώς την υποψία ότι οι τρέχουσες εξελίξεις στην έρευνα του εγκεφάλου αποτελούν όχι απλώς την πιο πρόσφατη «επιστημονική επανάσταση» -με την ακριβή έννοια που αποδίδει σε αυτόν τον όρο ο ιστορικός της επιστήμης, Τόμας Κουν- αλλά, ενδεχομένως, μια αποφασιστική καμπή στην ιστορία της ανθρώπινης σκέψης συνολικά.</w:t>
      </w:r>
    </w:p>
    <w:p w:rsidR="006F01DB" w:rsidRPr="006F01DB" w:rsidRDefault="006F01DB" w:rsidP="006F01DB">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proofErr w:type="spellStart"/>
      <w:r w:rsidRPr="006F01DB">
        <w:rPr>
          <w:rFonts w:ascii="Times New Roman" w:eastAsia="Times New Roman" w:hAnsi="Times New Roman" w:cs="Times New Roman"/>
          <w:b/>
          <w:bCs/>
          <w:sz w:val="27"/>
          <w:szCs w:val="27"/>
          <w:lang w:eastAsia="el-GR"/>
        </w:rPr>
        <w:t>Νευρομανία</w:t>
      </w:r>
      <w:proofErr w:type="spellEnd"/>
      <w:r w:rsidRPr="006F01DB">
        <w:rPr>
          <w:rFonts w:ascii="Times New Roman" w:eastAsia="Times New Roman" w:hAnsi="Times New Roman" w:cs="Times New Roman"/>
          <w:b/>
          <w:bCs/>
          <w:sz w:val="27"/>
          <w:szCs w:val="27"/>
          <w:lang w:eastAsia="el-GR"/>
        </w:rPr>
        <w:t xml:space="preserve"> ή </w:t>
      </w:r>
      <w:proofErr w:type="spellStart"/>
      <w:r w:rsidRPr="006F01DB">
        <w:rPr>
          <w:rFonts w:ascii="Times New Roman" w:eastAsia="Times New Roman" w:hAnsi="Times New Roman" w:cs="Times New Roman"/>
          <w:b/>
          <w:bCs/>
          <w:sz w:val="27"/>
          <w:szCs w:val="27"/>
          <w:lang w:eastAsia="el-GR"/>
        </w:rPr>
        <w:t>νευροφοβία</w:t>
      </w:r>
      <w:proofErr w:type="spellEnd"/>
      <w:r w:rsidRPr="006F01DB">
        <w:rPr>
          <w:rFonts w:ascii="Times New Roman" w:eastAsia="Times New Roman" w:hAnsi="Times New Roman" w:cs="Times New Roman"/>
          <w:b/>
          <w:bCs/>
          <w:sz w:val="27"/>
          <w:szCs w:val="27"/>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6000750" cy="8486775"/>
            <wp:effectExtent l="19050" t="0" r="0" b="0"/>
            <wp:docPr id="8" name="Εικόνα 8" descr="Ανθρώπινος εγκέφαλ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νθρώπινος εγκέφαλος"/>
                    <pic:cNvPicPr>
                      <a:picLocks noChangeAspect="1" noChangeArrowheads="1"/>
                    </pic:cNvPicPr>
                  </pic:nvPicPr>
                  <pic:blipFill>
                    <a:blip r:embed="rId10" cstate="print"/>
                    <a:srcRect/>
                    <a:stretch>
                      <a:fillRect/>
                    </a:stretch>
                  </pic:blipFill>
                  <pic:spPr bwMode="auto">
                    <a:xfrm>
                      <a:off x="0" y="0"/>
                      <a:ext cx="6000750" cy="8486775"/>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lastRenderedPageBreak/>
        <w:t>Η κατανόηση της οργάνωσης και της λειτουργίας του ανθρώπινου εγκεφάλου αποτελεί μία από τις μεγαλύτερες προκλήσεις τόσο για τη σημερινή όσο και για τη μελλοντική επιστήμη.</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Μια δυσεπίτευκτη πρόκληση που, ωστόσο, ήδη παράγει πολλές βιοτεχνολογικές και </w:t>
      </w:r>
      <w:proofErr w:type="spellStart"/>
      <w:r w:rsidRPr="006F01DB">
        <w:rPr>
          <w:rFonts w:ascii="Times New Roman" w:eastAsia="Times New Roman" w:hAnsi="Times New Roman" w:cs="Times New Roman"/>
          <w:sz w:val="24"/>
          <w:szCs w:val="24"/>
          <w:lang w:eastAsia="el-GR"/>
        </w:rPr>
        <w:t>βιοϊατρικές</w:t>
      </w:r>
      <w:proofErr w:type="spellEnd"/>
      <w:r w:rsidRPr="006F01DB">
        <w:rPr>
          <w:rFonts w:ascii="Times New Roman" w:eastAsia="Times New Roman" w:hAnsi="Times New Roman" w:cs="Times New Roman"/>
          <w:sz w:val="24"/>
          <w:szCs w:val="24"/>
          <w:lang w:eastAsia="el-GR"/>
        </w:rPr>
        <w:t xml:space="preserve"> εφαρμογές. Κάτι που το γνωρίζουν καλά όχι μόνο οι επιστήμονες αλλά και οι κυβερνήσεις όλων των ανεπτυγμένων χωρών, οι οποίες χρηματοδοτούν αφειδώς όλα τα σχετικά ερευνητικά προγράμματα (βλ. ειδικό πλαίσιο).</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Από αυτά τα φιλόδοξα προγράμματα ξεχωρίζουν δύο: στην Ευρώπη το «Πρόγραμμα Ανθρώπινος Εγκέφαλος» (</w:t>
      </w:r>
      <w:proofErr w:type="spellStart"/>
      <w:r w:rsidRPr="006F01DB">
        <w:rPr>
          <w:rFonts w:ascii="Times New Roman" w:eastAsia="Times New Roman" w:hAnsi="Times New Roman" w:cs="Times New Roman"/>
          <w:sz w:val="24"/>
          <w:szCs w:val="24"/>
          <w:lang w:eastAsia="el-GR"/>
        </w:rPr>
        <w:t>European</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Human</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Brain</w:t>
      </w:r>
      <w:proofErr w:type="spellEnd"/>
      <w:r w:rsidRPr="006F01DB">
        <w:rPr>
          <w:rFonts w:ascii="Times New Roman" w:eastAsia="Times New Roman" w:hAnsi="Times New Roman" w:cs="Times New Roman"/>
          <w:sz w:val="24"/>
          <w:szCs w:val="24"/>
          <w:lang w:eastAsia="el-GR"/>
        </w:rPr>
        <w:t xml:space="preserve"> Project) και στις ΗΠΑ το «Πρωτοβουλία Εγκέφαλος» (BRAIN </w:t>
      </w:r>
      <w:proofErr w:type="spellStart"/>
      <w:r w:rsidRPr="006F01DB">
        <w:rPr>
          <w:rFonts w:ascii="Times New Roman" w:eastAsia="Times New Roman" w:hAnsi="Times New Roman" w:cs="Times New Roman"/>
          <w:sz w:val="24"/>
          <w:szCs w:val="24"/>
          <w:lang w:eastAsia="el-GR"/>
        </w:rPr>
        <w:t>Initiative</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Πρόκειται για δύο μακροχρόνια και πολυδάπανα ερευνητικά προγράμματα τα οποία ξεκίνησαν ταυτόχρονα, στις αρχές του 2013, όταν η Ευρωπαϊκή Επιτροπή -πρώτη- και -αμέσως μετά- το αμερικανικό Κογκρέσο αποφάσισαν να επενδύσουν πολλά δισεκατομμύρια στην ανάπτυξη της βασικής έρευνας και της τεχνολογίας του εγκεφάλου, δηλαδή στις </w:t>
      </w:r>
      <w:proofErr w:type="spellStart"/>
      <w:r w:rsidRPr="006F01DB">
        <w:rPr>
          <w:rFonts w:ascii="Times New Roman" w:eastAsia="Times New Roman" w:hAnsi="Times New Roman" w:cs="Times New Roman"/>
          <w:sz w:val="24"/>
          <w:szCs w:val="24"/>
          <w:lang w:eastAsia="el-GR"/>
        </w:rPr>
        <w:t>Νευροεπιστήμες</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after="0" w:line="0" w:lineRule="atLeast"/>
        <w:rPr>
          <w:rFonts w:ascii="Times New Roman" w:eastAsia="Times New Roman" w:hAnsi="Times New Roman" w:cs="Times New Roman"/>
          <w:sz w:val="2"/>
          <w:szCs w:val="2"/>
          <w:lang w:eastAsia="el-GR"/>
        </w:rPr>
      </w:pPr>
      <w:r>
        <w:rPr>
          <w:rFonts w:ascii="Times New Roman" w:eastAsia="Times New Roman" w:hAnsi="Times New Roman" w:cs="Times New Roman"/>
          <w:noProof/>
          <w:sz w:val="2"/>
          <w:szCs w:val="2"/>
          <w:lang w:eastAsia="el-GR"/>
        </w:rPr>
        <w:drawing>
          <wp:inline distT="0" distB="0" distL="0" distR="0">
            <wp:extent cx="3038475" cy="466725"/>
            <wp:effectExtent l="0" t="0" r="0" b="0"/>
            <wp:docPr id="9" name="ebBlankImg_39031954_24527364680088093" descr="https://secure-ds.serving-sys.com/BurstingCachedScripts/Res/blank_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BlankImg_39031954_24527364680088093" descr="https://secure-ds.serving-sys.com/BurstingCachedScripts/Res/blank_1X1.gif"/>
                    <pic:cNvPicPr>
                      <a:picLocks noChangeAspect="1" noChangeArrowheads="1"/>
                    </pic:cNvPicPr>
                  </pic:nvPicPr>
                  <pic:blipFill>
                    <a:blip r:embed="rId11"/>
                    <a:srcRect/>
                    <a:stretch>
                      <a:fillRect/>
                    </a:stretch>
                  </pic:blipFill>
                  <pic:spPr bwMode="auto">
                    <a:xfrm>
                      <a:off x="0" y="0"/>
                      <a:ext cx="3038475" cy="466725"/>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Αξίζει, πάντως, να σημειωθεί ότι πρόκειται για δύο ανταγωνιστικά ερευνητικά προγράμματα, αφού το καθένα από αυτά βασίζεται σε μια αρκετά διαφορετική -τόσο γνωστικά όσο και μεθοδολογικά- προσέγγιση του ανθρώπινου εγκεφάλου.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Τα τελευταία χρόνια λοιπόν, βρίσκεται σε πλήρη εξέλιξη μια μεγάλη </w:t>
      </w:r>
      <w:proofErr w:type="spellStart"/>
      <w:r w:rsidRPr="006F01DB">
        <w:rPr>
          <w:rFonts w:ascii="Times New Roman" w:eastAsia="Times New Roman" w:hAnsi="Times New Roman" w:cs="Times New Roman"/>
          <w:sz w:val="24"/>
          <w:szCs w:val="24"/>
          <w:lang w:eastAsia="el-GR"/>
        </w:rPr>
        <w:t>γνωσιακή</w:t>
      </w:r>
      <w:proofErr w:type="spellEnd"/>
      <w:r w:rsidRPr="006F01DB">
        <w:rPr>
          <w:rFonts w:ascii="Times New Roman" w:eastAsia="Times New Roman" w:hAnsi="Times New Roman" w:cs="Times New Roman"/>
          <w:sz w:val="24"/>
          <w:szCs w:val="24"/>
          <w:lang w:eastAsia="el-GR"/>
        </w:rPr>
        <w:t xml:space="preserve"> επανάσταση και την πραγματοποιούν οι επιστήμες που επιχειρούν, με νέες μεθόδους, να αποκρυπτογραφήσουν τα μυστικά της δομής και της λειτουργίας του πολυπλοκότερου οργάνου του σώματός μας: του ανθρώπινου εγκέφαλου και του πώς αυτός καταφέρνει να παράγει τον ανθρώπινο νου.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6F01DB">
        <w:rPr>
          <w:rFonts w:ascii="Times New Roman" w:eastAsia="Times New Roman" w:hAnsi="Times New Roman" w:cs="Times New Roman"/>
          <w:sz w:val="24"/>
          <w:szCs w:val="24"/>
          <w:lang w:eastAsia="el-GR"/>
        </w:rPr>
        <w:t>Ετσι</w:t>
      </w:r>
      <w:proofErr w:type="spellEnd"/>
      <w:r w:rsidRPr="006F01DB">
        <w:rPr>
          <w:rFonts w:ascii="Times New Roman" w:eastAsia="Times New Roman" w:hAnsi="Times New Roman" w:cs="Times New Roman"/>
          <w:sz w:val="24"/>
          <w:szCs w:val="24"/>
          <w:lang w:eastAsia="el-GR"/>
        </w:rPr>
        <w:t>, από άλυτο φιλοσοφικό ή θεολογικό αίνιγμα, ο ανθρώπινος νους έχει μετατραπεί σταδιακά σε πρώτης τάξεως επιστημονικό πρόβλημα, η διερεύνηση του οποίου προϋποθέτει την κατανόηση του εγκεφάλου.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Υπό αυτή την έννοια, οι </w:t>
      </w:r>
      <w:proofErr w:type="spellStart"/>
      <w:r w:rsidRPr="006F01DB">
        <w:rPr>
          <w:rFonts w:ascii="Times New Roman" w:eastAsia="Times New Roman" w:hAnsi="Times New Roman" w:cs="Times New Roman"/>
          <w:sz w:val="24"/>
          <w:szCs w:val="24"/>
          <w:lang w:eastAsia="el-GR"/>
        </w:rPr>
        <w:t>Νευροεπιστήμες</w:t>
      </w:r>
      <w:proofErr w:type="spellEnd"/>
      <w:r w:rsidRPr="006F01DB">
        <w:rPr>
          <w:rFonts w:ascii="Times New Roman" w:eastAsia="Times New Roman" w:hAnsi="Times New Roman" w:cs="Times New Roman"/>
          <w:sz w:val="24"/>
          <w:szCs w:val="24"/>
          <w:lang w:eastAsia="el-GR"/>
        </w:rPr>
        <w:t xml:space="preserve"> αποτελούν τη νέα «Μεγάλη Επιστήμη» (</w:t>
      </w:r>
      <w:proofErr w:type="spellStart"/>
      <w:r w:rsidRPr="006F01DB">
        <w:rPr>
          <w:rFonts w:ascii="Times New Roman" w:eastAsia="Times New Roman" w:hAnsi="Times New Roman" w:cs="Times New Roman"/>
          <w:sz w:val="24"/>
          <w:szCs w:val="24"/>
          <w:lang w:eastAsia="el-GR"/>
        </w:rPr>
        <w:t>Big</w:t>
      </w:r>
      <w:proofErr w:type="spellEnd"/>
      <w:r w:rsidRPr="006F01DB">
        <w:rPr>
          <w:rFonts w:ascii="Times New Roman" w:eastAsia="Times New Roman" w:hAnsi="Times New Roman" w:cs="Times New Roman"/>
          <w:sz w:val="24"/>
          <w:szCs w:val="24"/>
          <w:lang w:eastAsia="el-GR"/>
        </w:rPr>
        <w:t xml:space="preserve"> </w:t>
      </w:r>
      <w:proofErr w:type="spellStart"/>
      <w:r w:rsidRPr="006F01DB">
        <w:rPr>
          <w:rFonts w:ascii="Times New Roman" w:eastAsia="Times New Roman" w:hAnsi="Times New Roman" w:cs="Times New Roman"/>
          <w:sz w:val="24"/>
          <w:szCs w:val="24"/>
          <w:lang w:eastAsia="el-GR"/>
        </w:rPr>
        <w:t>Science</w:t>
      </w:r>
      <w:proofErr w:type="spellEnd"/>
      <w:r w:rsidRPr="006F01DB">
        <w:rPr>
          <w:rFonts w:ascii="Times New Roman" w:eastAsia="Times New Roman" w:hAnsi="Times New Roman" w:cs="Times New Roman"/>
          <w:sz w:val="24"/>
          <w:szCs w:val="24"/>
          <w:lang w:eastAsia="el-GR"/>
        </w:rPr>
        <w:t>), κοινωνιολογικός όρος που περιγράφει ένα παραγωγικότατο και πολλά υποσχόμενο (κυρίως για τις εφαρμογές του!) επιστημονικό πεδίο έρευνας, στο οποίο επενδύονται πάρα πολλά χρήματα, τόσο από δημόσια-κρατικά όσο και από ιδιωτικά κέντρα εξουσίας.</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Δυστυχώς όμως, κάθε πραγματικά μεγάλη επιστημονική καινοτομία συνοδεύεται συνήθως και από μεγάλες </w:t>
      </w:r>
      <w:proofErr w:type="spellStart"/>
      <w:r w:rsidRPr="006F01DB">
        <w:rPr>
          <w:rFonts w:ascii="Times New Roman" w:eastAsia="Times New Roman" w:hAnsi="Times New Roman" w:cs="Times New Roman"/>
          <w:sz w:val="24"/>
          <w:szCs w:val="24"/>
          <w:lang w:eastAsia="el-GR"/>
        </w:rPr>
        <w:t>γνωσιακές</w:t>
      </w:r>
      <w:proofErr w:type="spellEnd"/>
      <w:r w:rsidRPr="006F01DB">
        <w:rPr>
          <w:rFonts w:ascii="Times New Roman" w:eastAsia="Times New Roman" w:hAnsi="Times New Roman" w:cs="Times New Roman"/>
          <w:sz w:val="24"/>
          <w:szCs w:val="24"/>
          <w:lang w:eastAsia="el-GR"/>
        </w:rPr>
        <w:t xml:space="preserve"> παρανοήσεις και κοινωνικές διαστρεβλώσεις. Ειδικότερα η </w:t>
      </w:r>
      <w:proofErr w:type="spellStart"/>
      <w:r w:rsidRPr="006F01DB">
        <w:rPr>
          <w:rFonts w:ascii="Times New Roman" w:eastAsia="Times New Roman" w:hAnsi="Times New Roman" w:cs="Times New Roman"/>
          <w:sz w:val="24"/>
          <w:szCs w:val="24"/>
          <w:lang w:eastAsia="el-GR"/>
        </w:rPr>
        <w:t>νευροεπιστημονική</w:t>
      </w:r>
      <w:proofErr w:type="spellEnd"/>
      <w:r w:rsidRPr="006F01DB">
        <w:rPr>
          <w:rFonts w:ascii="Times New Roman" w:eastAsia="Times New Roman" w:hAnsi="Times New Roman" w:cs="Times New Roman"/>
          <w:sz w:val="24"/>
          <w:szCs w:val="24"/>
          <w:lang w:eastAsia="el-GR"/>
        </w:rPr>
        <w:t xml:space="preserve"> επανάσταση έχει γεννήσει αφενός τη </w:t>
      </w:r>
      <w:proofErr w:type="spellStart"/>
      <w:r w:rsidRPr="006F01DB">
        <w:rPr>
          <w:rFonts w:ascii="Times New Roman" w:eastAsia="Times New Roman" w:hAnsi="Times New Roman" w:cs="Times New Roman"/>
          <w:sz w:val="24"/>
          <w:szCs w:val="24"/>
          <w:lang w:eastAsia="el-GR"/>
        </w:rPr>
        <w:t>νευρομανία</w:t>
      </w:r>
      <w:proofErr w:type="spellEnd"/>
      <w:r w:rsidRPr="006F01DB">
        <w:rPr>
          <w:rFonts w:ascii="Times New Roman" w:eastAsia="Times New Roman" w:hAnsi="Times New Roman" w:cs="Times New Roman"/>
          <w:sz w:val="24"/>
          <w:szCs w:val="24"/>
          <w:lang w:eastAsia="el-GR"/>
        </w:rPr>
        <w:t xml:space="preserve"> και αφετέρου τη </w:t>
      </w:r>
      <w:proofErr w:type="spellStart"/>
      <w:r w:rsidRPr="006F01DB">
        <w:rPr>
          <w:rFonts w:ascii="Times New Roman" w:eastAsia="Times New Roman" w:hAnsi="Times New Roman" w:cs="Times New Roman"/>
          <w:sz w:val="24"/>
          <w:szCs w:val="24"/>
          <w:lang w:eastAsia="el-GR"/>
        </w:rPr>
        <w:t>νευροφοβία</w:t>
      </w:r>
      <w:proofErr w:type="spellEnd"/>
      <w:r w:rsidRPr="006F01DB">
        <w:rPr>
          <w:rFonts w:ascii="Times New Roman" w:eastAsia="Times New Roman" w:hAnsi="Times New Roman" w:cs="Times New Roman"/>
          <w:sz w:val="24"/>
          <w:szCs w:val="24"/>
          <w:lang w:eastAsia="el-GR"/>
        </w:rPr>
        <w:t>.</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lastRenderedPageBreak/>
        <w:t xml:space="preserve">Δύο προβλέψιμες και φαινομενικά αναπόφευκτες διαστρεβλώσεις της </w:t>
      </w:r>
      <w:proofErr w:type="spellStart"/>
      <w:r w:rsidRPr="006F01DB">
        <w:rPr>
          <w:rFonts w:ascii="Times New Roman" w:eastAsia="Times New Roman" w:hAnsi="Times New Roman" w:cs="Times New Roman"/>
          <w:sz w:val="24"/>
          <w:szCs w:val="24"/>
          <w:lang w:eastAsia="el-GR"/>
        </w:rPr>
        <w:t>νευροεπιστημονικής</w:t>
      </w:r>
      <w:proofErr w:type="spellEnd"/>
      <w:r w:rsidRPr="006F01DB">
        <w:rPr>
          <w:rFonts w:ascii="Times New Roman" w:eastAsia="Times New Roman" w:hAnsi="Times New Roman" w:cs="Times New Roman"/>
          <w:sz w:val="24"/>
          <w:szCs w:val="24"/>
          <w:lang w:eastAsia="el-GR"/>
        </w:rPr>
        <w:t xml:space="preserve"> περιπέτειας για τις οποίες θα πούμε περισσότερα στο επόμενο άρθρο.</w:t>
      </w:r>
    </w:p>
    <w:p w:rsidR="006F01DB" w:rsidRPr="006F01DB" w:rsidRDefault="006F01DB" w:rsidP="006F01DB">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6F01DB">
        <w:rPr>
          <w:rFonts w:ascii="Times New Roman" w:eastAsia="Times New Roman" w:hAnsi="Times New Roman" w:cs="Times New Roman"/>
          <w:b/>
          <w:bCs/>
          <w:sz w:val="36"/>
          <w:szCs w:val="36"/>
          <w:lang w:eastAsia="el-GR"/>
        </w:rPr>
        <w:t>Μεγάλα ερευνητικά προγράμματα για τον εγκέφαλο</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w:t>
      </w:r>
    </w:p>
    <w:p w:rsidR="006F01DB" w:rsidRPr="006F01DB" w:rsidRDefault="006F01DB" w:rsidP="006F01DB">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096000" cy="6972300"/>
            <wp:effectExtent l="19050" t="0" r="0" b="0"/>
            <wp:docPr id="10" name="Εικόνα 10" descr="Ανθρώπινος εγκέφαλ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νθρώπινος εγκέφαλος "/>
                    <pic:cNvPicPr>
                      <a:picLocks noChangeAspect="1" noChangeArrowheads="1"/>
                    </pic:cNvPicPr>
                  </pic:nvPicPr>
                  <pic:blipFill>
                    <a:blip r:embed="rId12" cstate="print"/>
                    <a:srcRect/>
                    <a:stretch>
                      <a:fillRect/>
                    </a:stretch>
                  </pic:blipFill>
                  <pic:spPr bwMode="auto">
                    <a:xfrm>
                      <a:off x="0" y="0"/>
                      <a:ext cx="6096000" cy="6972300"/>
                    </a:xfrm>
                    <a:prstGeom prst="rect">
                      <a:avLst/>
                    </a:prstGeom>
                    <a:noFill/>
                    <a:ln w="9525">
                      <a:noFill/>
                      <a:miter lim="800000"/>
                      <a:headEnd/>
                      <a:tailEnd/>
                    </a:ln>
                  </pic:spPr>
                </pic:pic>
              </a:graphicData>
            </a:graphic>
          </wp:inline>
        </w:drawing>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lastRenderedPageBreak/>
        <w:t>Αν κατά το πρώτο ήμισυ του εικοστού αιώνα κυριαρχούσε στην παγκόσμια επιστημονική σκηνή η επιστήμη της Φυσικής, το δεύτερο ήμισυ του προηγούμενου αιώνα πρωταγωνίστησαν η Μοριακή Βιολογία και η Γενετική Μηχανική.</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 xml:space="preserve">Ωστόσο, όπως όλα δείχνουν, αυτό τον αιώνα θα κυριαρχήσουν οι </w:t>
      </w:r>
      <w:proofErr w:type="spellStart"/>
      <w:r w:rsidRPr="006F01DB">
        <w:rPr>
          <w:rFonts w:ascii="Times New Roman" w:eastAsia="Times New Roman" w:hAnsi="Times New Roman" w:cs="Times New Roman"/>
          <w:sz w:val="24"/>
          <w:szCs w:val="24"/>
          <w:lang w:eastAsia="el-GR"/>
        </w:rPr>
        <w:t>Νευροεπιστήμες</w:t>
      </w:r>
      <w:proofErr w:type="spellEnd"/>
      <w:r w:rsidRPr="006F01DB">
        <w:rPr>
          <w:rFonts w:ascii="Times New Roman" w:eastAsia="Times New Roman" w:hAnsi="Times New Roman" w:cs="Times New Roman"/>
          <w:sz w:val="24"/>
          <w:szCs w:val="24"/>
          <w:lang w:eastAsia="el-GR"/>
        </w:rPr>
        <w:t xml:space="preserve"> και καθόλου αυθαίρετα ο 21ος αιώνας περιγράφεται ως ο «αιώνας του εγκεφάλου και του νου».</w:t>
      </w:r>
    </w:p>
    <w:p w:rsidR="006F01DB" w:rsidRPr="006F01DB" w:rsidRDefault="006F01DB" w:rsidP="006F01DB">
      <w:pPr>
        <w:spacing w:before="100" w:beforeAutospacing="1" w:after="100" w:afterAutospacing="1" w:line="240" w:lineRule="auto"/>
        <w:rPr>
          <w:rFonts w:ascii="Times New Roman" w:eastAsia="Times New Roman" w:hAnsi="Times New Roman" w:cs="Times New Roman"/>
          <w:sz w:val="24"/>
          <w:szCs w:val="24"/>
          <w:lang w:eastAsia="el-GR"/>
        </w:rPr>
      </w:pPr>
      <w:r w:rsidRPr="006F01DB">
        <w:rPr>
          <w:rFonts w:ascii="Times New Roman" w:eastAsia="Times New Roman" w:hAnsi="Times New Roman" w:cs="Times New Roman"/>
          <w:sz w:val="24"/>
          <w:szCs w:val="24"/>
          <w:lang w:eastAsia="el-GR"/>
        </w:rPr>
        <w:t>Γεγονός που επιβεβαιώνεται περίτρανα τόσο από την εντυπωσιακή αύξηση -ποσοτική και ποιοτική- των ερευνητικών προγραμμάτων που στοχεύουν στην αποκάλυψη των επτασφράγιστων μυστικών της μηχανής του νου όσο και από τα ασυνήθιστα </w:t>
      </w:r>
      <w:proofErr w:type="spellStart"/>
      <w:r w:rsidRPr="006F01DB">
        <w:rPr>
          <w:rFonts w:ascii="Times New Roman" w:eastAsia="Times New Roman" w:hAnsi="Times New Roman" w:cs="Times New Roman"/>
          <w:sz w:val="24"/>
          <w:szCs w:val="24"/>
          <w:lang w:eastAsia="el-GR"/>
        </w:rPr>
        <w:t>μεγάλαποσά</w:t>
      </w:r>
      <w:proofErr w:type="spellEnd"/>
      <w:r w:rsidRPr="006F01DB">
        <w:rPr>
          <w:rFonts w:ascii="Times New Roman" w:eastAsia="Times New Roman" w:hAnsi="Times New Roman" w:cs="Times New Roman"/>
          <w:sz w:val="24"/>
          <w:szCs w:val="24"/>
          <w:lang w:eastAsia="el-GR"/>
        </w:rPr>
        <w:t xml:space="preserve"> που επενδύονται από δημόσιους και ιδιωτικούς φορείς σε αυτές τις έρευνες.</w:t>
      </w:r>
    </w:p>
    <w:p w:rsidR="00A67DDA" w:rsidRDefault="006F01DB"/>
    <w:sectPr w:rsidR="00A67DDA" w:rsidSect="006B3C8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F01DB"/>
    <w:rsid w:val="006B3C80"/>
    <w:rsid w:val="006F01DB"/>
    <w:rsid w:val="00896029"/>
    <w:rsid w:val="008A12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C80"/>
  </w:style>
  <w:style w:type="paragraph" w:styleId="1">
    <w:name w:val="heading 1"/>
    <w:basedOn w:val="a"/>
    <w:link w:val="1Char"/>
    <w:uiPriority w:val="9"/>
    <w:qFormat/>
    <w:rsid w:val="006F01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6F01D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6F01D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6F01DB"/>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01DB"/>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6F01DB"/>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6F01DB"/>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6F01DB"/>
    <w:rPr>
      <w:rFonts w:ascii="Times New Roman" w:eastAsia="Times New Roman" w:hAnsi="Times New Roman" w:cs="Times New Roman"/>
      <w:b/>
      <w:bCs/>
      <w:sz w:val="24"/>
      <w:szCs w:val="24"/>
      <w:lang w:eastAsia="el-GR"/>
    </w:rPr>
  </w:style>
  <w:style w:type="character" w:customStyle="1" w:styleId="uk-text-muted">
    <w:name w:val="uk-text-muted"/>
    <w:basedOn w:val="a0"/>
    <w:rsid w:val="006F01DB"/>
  </w:style>
  <w:style w:type="character" w:styleId="-">
    <w:name w:val="Hyperlink"/>
    <w:basedOn w:val="a0"/>
    <w:uiPriority w:val="99"/>
    <w:semiHidden/>
    <w:unhideWhenUsed/>
    <w:rsid w:val="006F01DB"/>
    <w:rPr>
      <w:color w:val="0000FF"/>
      <w:u w:val="single"/>
    </w:rPr>
  </w:style>
  <w:style w:type="paragraph" w:customStyle="1" w:styleId="rtejustify">
    <w:name w:val="rtejustify"/>
    <w:basedOn w:val="a"/>
    <w:rsid w:val="006F01D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Emphasis"/>
    <w:basedOn w:val="a0"/>
    <w:uiPriority w:val="20"/>
    <w:qFormat/>
    <w:rsid w:val="006F01DB"/>
    <w:rPr>
      <w:i/>
      <w:iCs/>
    </w:rPr>
  </w:style>
  <w:style w:type="character" w:styleId="a4">
    <w:name w:val="Strong"/>
    <w:basedOn w:val="a0"/>
    <w:uiPriority w:val="22"/>
    <w:qFormat/>
    <w:rsid w:val="006F01DB"/>
    <w:rPr>
      <w:b/>
      <w:bCs/>
    </w:rPr>
  </w:style>
  <w:style w:type="paragraph" w:styleId="a5">
    <w:name w:val="Balloon Text"/>
    <w:basedOn w:val="a"/>
    <w:link w:val="Char"/>
    <w:uiPriority w:val="99"/>
    <w:semiHidden/>
    <w:unhideWhenUsed/>
    <w:rsid w:val="006F01DB"/>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F01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733776">
      <w:bodyDiv w:val="1"/>
      <w:marLeft w:val="0"/>
      <w:marRight w:val="0"/>
      <w:marTop w:val="0"/>
      <w:marBottom w:val="0"/>
      <w:divBdr>
        <w:top w:val="none" w:sz="0" w:space="0" w:color="auto"/>
        <w:left w:val="none" w:sz="0" w:space="0" w:color="auto"/>
        <w:bottom w:val="none" w:sz="0" w:space="0" w:color="auto"/>
        <w:right w:val="none" w:sz="0" w:space="0" w:color="auto"/>
      </w:divBdr>
      <w:divsChild>
        <w:div w:id="898513380">
          <w:marLeft w:val="0"/>
          <w:marRight w:val="0"/>
          <w:marTop w:val="0"/>
          <w:marBottom w:val="0"/>
          <w:divBdr>
            <w:top w:val="none" w:sz="0" w:space="0" w:color="auto"/>
            <w:left w:val="none" w:sz="0" w:space="0" w:color="auto"/>
            <w:bottom w:val="none" w:sz="0" w:space="0" w:color="auto"/>
            <w:right w:val="none" w:sz="0" w:space="0" w:color="auto"/>
          </w:divBdr>
          <w:divsChild>
            <w:div w:id="267852513">
              <w:marLeft w:val="0"/>
              <w:marRight w:val="0"/>
              <w:marTop w:val="0"/>
              <w:marBottom w:val="0"/>
              <w:divBdr>
                <w:top w:val="none" w:sz="0" w:space="0" w:color="auto"/>
                <w:left w:val="none" w:sz="0" w:space="0" w:color="auto"/>
                <w:bottom w:val="none" w:sz="0" w:space="0" w:color="auto"/>
                <w:right w:val="none" w:sz="0" w:space="0" w:color="auto"/>
              </w:divBdr>
              <w:divsChild>
                <w:div w:id="1594363881">
                  <w:marLeft w:val="0"/>
                  <w:marRight w:val="0"/>
                  <w:marTop w:val="0"/>
                  <w:marBottom w:val="0"/>
                  <w:divBdr>
                    <w:top w:val="none" w:sz="0" w:space="0" w:color="auto"/>
                    <w:left w:val="none" w:sz="0" w:space="0" w:color="auto"/>
                    <w:bottom w:val="none" w:sz="0" w:space="0" w:color="auto"/>
                    <w:right w:val="none" w:sz="0" w:space="0" w:color="auto"/>
                  </w:divBdr>
                  <w:divsChild>
                    <w:div w:id="1739933073">
                      <w:marLeft w:val="0"/>
                      <w:marRight w:val="0"/>
                      <w:marTop w:val="0"/>
                      <w:marBottom w:val="0"/>
                      <w:divBdr>
                        <w:top w:val="none" w:sz="0" w:space="0" w:color="auto"/>
                        <w:left w:val="none" w:sz="0" w:space="0" w:color="auto"/>
                        <w:bottom w:val="none" w:sz="0" w:space="0" w:color="auto"/>
                        <w:right w:val="none" w:sz="0" w:space="0" w:color="auto"/>
                      </w:divBdr>
                      <w:divsChild>
                        <w:div w:id="8778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007">
                  <w:marLeft w:val="0"/>
                  <w:marRight w:val="0"/>
                  <w:marTop w:val="0"/>
                  <w:marBottom w:val="0"/>
                  <w:divBdr>
                    <w:top w:val="none" w:sz="0" w:space="0" w:color="auto"/>
                    <w:left w:val="none" w:sz="0" w:space="0" w:color="auto"/>
                    <w:bottom w:val="none" w:sz="0" w:space="0" w:color="auto"/>
                    <w:right w:val="none" w:sz="0" w:space="0" w:color="auto"/>
                  </w:divBdr>
                </w:div>
                <w:div w:id="788746780">
                  <w:marLeft w:val="0"/>
                  <w:marRight w:val="0"/>
                  <w:marTop w:val="0"/>
                  <w:marBottom w:val="0"/>
                  <w:divBdr>
                    <w:top w:val="none" w:sz="0" w:space="0" w:color="auto"/>
                    <w:left w:val="none" w:sz="0" w:space="0" w:color="auto"/>
                    <w:bottom w:val="none" w:sz="0" w:space="0" w:color="auto"/>
                    <w:right w:val="none" w:sz="0" w:space="0" w:color="auto"/>
                  </w:divBdr>
                  <w:divsChild>
                    <w:div w:id="314380447">
                      <w:marLeft w:val="0"/>
                      <w:marRight w:val="0"/>
                      <w:marTop w:val="0"/>
                      <w:marBottom w:val="0"/>
                      <w:divBdr>
                        <w:top w:val="none" w:sz="0" w:space="0" w:color="auto"/>
                        <w:left w:val="none" w:sz="0" w:space="0" w:color="auto"/>
                        <w:bottom w:val="none" w:sz="0" w:space="0" w:color="auto"/>
                        <w:right w:val="none" w:sz="0" w:space="0" w:color="auto"/>
                      </w:divBdr>
                      <w:divsChild>
                        <w:div w:id="718164358">
                          <w:marLeft w:val="0"/>
                          <w:marRight w:val="0"/>
                          <w:marTop w:val="0"/>
                          <w:marBottom w:val="0"/>
                          <w:divBdr>
                            <w:top w:val="none" w:sz="0" w:space="0" w:color="auto"/>
                            <w:left w:val="none" w:sz="0" w:space="0" w:color="auto"/>
                            <w:bottom w:val="none" w:sz="0" w:space="0" w:color="auto"/>
                            <w:right w:val="none" w:sz="0" w:space="0" w:color="auto"/>
                          </w:divBdr>
                          <w:divsChild>
                            <w:div w:id="1264849328">
                              <w:marLeft w:val="0"/>
                              <w:marRight w:val="0"/>
                              <w:marTop w:val="0"/>
                              <w:marBottom w:val="0"/>
                              <w:divBdr>
                                <w:top w:val="none" w:sz="0" w:space="0" w:color="auto"/>
                                <w:left w:val="none" w:sz="0" w:space="0" w:color="auto"/>
                                <w:bottom w:val="none" w:sz="0" w:space="0" w:color="auto"/>
                                <w:right w:val="none" w:sz="0" w:space="0" w:color="auto"/>
                              </w:divBdr>
                            </w:div>
                            <w:div w:id="428159146">
                              <w:marLeft w:val="0"/>
                              <w:marRight w:val="0"/>
                              <w:marTop w:val="0"/>
                              <w:marBottom w:val="0"/>
                              <w:divBdr>
                                <w:top w:val="none" w:sz="0" w:space="0" w:color="auto"/>
                                <w:left w:val="none" w:sz="0" w:space="0" w:color="auto"/>
                                <w:bottom w:val="none" w:sz="0" w:space="0" w:color="auto"/>
                                <w:right w:val="none" w:sz="0" w:space="0" w:color="auto"/>
                              </w:divBdr>
                            </w:div>
                            <w:div w:id="1907184802">
                              <w:marLeft w:val="0"/>
                              <w:marRight w:val="0"/>
                              <w:marTop w:val="0"/>
                              <w:marBottom w:val="0"/>
                              <w:divBdr>
                                <w:top w:val="none" w:sz="0" w:space="0" w:color="auto"/>
                                <w:left w:val="none" w:sz="0" w:space="0" w:color="auto"/>
                                <w:bottom w:val="none" w:sz="0" w:space="0" w:color="auto"/>
                                <w:right w:val="none" w:sz="0" w:space="0" w:color="auto"/>
                              </w:divBdr>
                            </w:div>
                            <w:div w:id="1738824360">
                              <w:marLeft w:val="0"/>
                              <w:marRight w:val="0"/>
                              <w:marTop w:val="0"/>
                              <w:marBottom w:val="0"/>
                              <w:divBdr>
                                <w:top w:val="none" w:sz="0" w:space="0" w:color="auto"/>
                                <w:left w:val="none" w:sz="0" w:space="0" w:color="auto"/>
                                <w:bottom w:val="none" w:sz="0" w:space="0" w:color="auto"/>
                                <w:right w:val="none" w:sz="0" w:space="0" w:color="auto"/>
                              </w:divBdr>
                            </w:div>
                            <w:div w:id="299265519">
                              <w:marLeft w:val="0"/>
                              <w:marRight w:val="0"/>
                              <w:marTop w:val="0"/>
                              <w:marBottom w:val="0"/>
                              <w:divBdr>
                                <w:top w:val="none" w:sz="0" w:space="0" w:color="auto"/>
                                <w:left w:val="none" w:sz="0" w:space="0" w:color="auto"/>
                                <w:bottom w:val="none" w:sz="0" w:space="0" w:color="auto"/>
                                <w:right w:val="none" w:sz="0" w:space="0" w:color="auto"/>
                              </w:divBdr>
                            </w:div>
                            <w:div w:id="518855565">
                              <w:marLeft w:val="0"/>
                              <w:marRight w:val="0"/>
                              <w:marTop w:val="0"/>
                              <w:marBottom w:val="0"/>
                              <w:divBdr>
                                <w:top w:val="none" w:sz="0" w:space="0" w:color="auto"/>
                                <w:left w:val="none" w:sz="0" w:space="0" w:color="auto"/>
                                <w:bottom w:val="none" w:sz="0" w:space="0" w:color="auto"/>
                                <w:right w:val="none" w:sz="0" w:space="0" w:color="auto"/>
                              </w:divBdr>
                            </w:div>
                            <w:div w:id="19778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www.alfavita.gr/%CE%BA%CE%B1%CF%84%CE%B7%CE%B3%CE%BF%CF%81%CE%AF%CE%B5%CF%82/%CE%B5%CF%80%CE%B9%CF%83%CF%84%CE%AE%CE%BC%CE%B7"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1500</Words>
  <Characters>8100</Characters>
  <Application>Microsoft Office Word</Application>
  <DocSecurity>0</DocSecurity>
  <Lines>67</Lines>
  <Paragraphs>19</Paragraphs>
  <ScaleCrop>false</ScaleCrop>
  <Company/>
  <LinksUpToDate>false</LinksUpToDate>
  <CharactersWithSpaces>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2016-09-25T08:48:00Z</dcterms:created>
  <dcterms:modified xsi:type="dcterms:W3CDTF">2016-09-25T08:50:00Z</dcterms:modified>
</cp:coreProperties>
</file>